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021"/>
        <w:tblW w:w="21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6"/>
        <w:gridCol w:w="1155"/>
        <w:gridCol w:w="1156"/>
        <w:gridCol w:w="1076"/>
        <w:gridCol w:w="1076"/>
        <w:gridCol w:w="1201"/>
        <w:gridCol w:w="1076"/>
        <w:gridCol w:w="1276"/>
        <w:gridCol w:w="1403"/>
        <w:gridCol w:w="1166"/>
        <w:gridCol w:w="1585"/>
        <w:gridCol w:w="1310"/>
        <w:gridCol w:w="1660"/>
        <w:gridCol w:w="1639"/>
        <w:gridCol w:w="1660"/>
        <w:gridCol w:w="1718"/>
      </w:tblGrid>
      <w:tr w:rsidR="00B01C06" w:rsidRPr="00B01C06" w14:paraId="213C30D1" w14:textId="77777777" w:rsidTr="006C6A96">
        <w:trPr>
          <w:trHeight w:val="1530"/>
        </w:trPr>
        <w:tc>
          <w:tcPr>
            <w:tcW w:w="1510" w:type="dxa"/>
            <w:shd w:val="clear" w:color="000000" w:fill="BDD7EE"/>
            <w:noWrap/>
            <w:vAlign w:val="center"/>
            <w:hideMark/>
          </w:tcPr>
          <w:p w14:paraId="2C7177A7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C278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fr-FR"/>
              </w:rPr>
              <w:t>Accommodation rates (m/</w:t>
            </w:r>
            <w:proofErr w:type="spellStart"/>
            <w:r w:rsidRPr="00C278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fr-FR"/>
              </w:rPr>
              <w:t>myr</w:t>
            </w:r>
            <w:proofErr w:type="spellEnd"/>
            <w:r w:rsidRPr="00C278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fr-FR"/>
              </w:rPr>
              <w:t>)</w:t>
            </w:r>
          </w:p>
        </w:tc>
        <w:tc>
          <w:tcPr>
            <w:tcW w:w="1155" w:type="dxa"/>
            <w:vAlign w:val="center"/>
            <w:hideMark/>
          </w:tcPr>
          <w:p w14:paraId="1808063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Aalenian lower uncertainty</w:t>
            </w:r>
          </w:p>
        </w:tc>
        <w:tc>
          <w:tcPr>
            <w:tcW w:w="1156" w:type="dxa"/>
            <w:vAlign w:val="center"/>
            <w:hideMark/>
          </w:tcPr>
          <w:p w14:paraId="06E3C0A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Aalenian</w:t>
            </w:r>
          </w:p>
        </w:tc>
        <w:tc>
          <w:tcPr>
            <w:tcW w:w="1076" w:type="dxa"/>
            <w:vAlign w:val="center"/>
            <w:hideMark/>
          </w:tcPr>
          <w:p w14:paraId="6A61A6F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Aalenian upper uncertainty</w:t>
            </w:r>
          </w:p>
        </w:tc>
        <w:tc>
          <w:tcPr>
            <w:tcW w:w="1076" w:type="dxa"/>
            <w:vAlign w:val="center"/>
            <w:hideMark/>
          </w:tcPr>
          <w:p w14:paraId="3F505B8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Bajocian lower uncertainty</w:t>
            </w:r>
          </w:p>
        </w:tc>
        <w:tc>
          <w:tcPr>
            <w:tcW w:w="1201" w:type="dxa"/>
            <w:vAlign w:val="center"/>
            <w:hideMark/>
          </w:tcPr>
          <w:p w14:paraId="08D5250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Bajocian</w:t>
            </w:r>
          </w:p>
        </w:tc>
        <w:tc>
          <w:tcPr>
            <w:tcW w:w="1076" w:type="dxa"/>
            <w:vAlign w:val="center"/>
            <w:hideMark/>
          </w:tcPr>
          <w:p w14:paraId="73FAAAE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Bajocian upper uncertainty</w:t>
            </w:r>
          </w:p>
        </w:tc>
        <w:tc>
          <w:tcPr>
            <w:tcW w:w="1276" w:type="dxa"/>
            <w:vAlign w:val="center"/>
            <w:hideMark/>
          </w:tcPr>
          <w:p w14:paraId="727C2C1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Bathonian lower uncertainty</w:t>
            </w:r>
          </w:p>
        </w:tc>
        <w:tc>
          <w:tcPr>
            <w:tcW w:w="1403" w:type="dxa"/>
            <w:vAlign w:val="center"/>
            <w:hideMark/>
          </w:tcPr>
          <w:p w14:paraId="20B3B6F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 xml:space="preserve">Bathonian </w:t>
            </w:r>
          </w:p>
        </w:tc>
        <w:tc>
          <w:tcPr>
            <w:tcW w:w="1166" w:type="dxa"/>
            <w:vAlign w:val="center"/>
            <w:hideMark/>
          </w:tcPr>
          <w:p w14:paraId="297FB28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Bathonian upper uncertainty</w:t>
            </w:r>
          </w:p>
        </w:tc>
        <w:tc>
          <w:tcPr>
            <w:tcW w:w="1585" w:type="dxa"/>
            <w:vAlign w:val="center"/>
            <w:hideMark/>
          </w:tcPr>
          <w:p w14:paraId="22F165E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Callovian to lower Oxfordian lower uncertainty</w:t>
            </w:r>
          </w:p>
        </w:tc>
        <w:tc>
          <w:tcPr>
            <w:tcW w:w="1310" w:type="dxa"/>
            <w:vAlign w:val="center"/>
            <w:hideMark/>
          </w:tcPr>
          <w:p w14:paraId="21DEF58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Callovian to lower Oxfordian</w:t>
            </w:r>
          </w:p>
        </w:tc>
        <w:tc>
          <w:tcPr>
            <w:tcW w:w="1660" w:type="dxa"/>
            <w:vAlign w:val="center"/>
            <w:hideMark/>
          </w:tcPr>
          <w:p w14:paraId="017D449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Callovian to lower Oxfordian upper uncertainty</w:t>
            </w:r>
          </w:p>
        </w:tc>
        <w:tc>
          <w:tcPr>
            <w:tcW w:w="1639" w:type="dxa"/>
            <w:vAlign w:val="center"/>
            <w:hideMark/>
          </w:tcPr>
          <w:p w14:paraId="3DBDD9F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Middle-late Oxfordian lower uncertainty</w:t>
            </w:r>
          </w:p>
        </w:tc>
        <w:tc>
          <w:tcPr>
            <w:tcW w:w="1660" w:type="dxa"/>
            <w:vAlign w:val="center"/>
            <w:hideMark/>
          </w:tcPr>
          <w:p w14:paraId="37604CB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Middle-late Oxfordian</w:t>
            </w:r>
          </w:p>
        </w:tc>
        <w:tc>
          <w:tcPr>
            <w:tcW w:w="1718" w:type="dxa"/>
            <w:vAlign w:val="center"/>
            <w:hideMark/>
          </w:tcPr>
          <w:p w14:paraId="046B3E2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1D22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Middle-late Oxfordian upper uncertainty</w:t>
            </w:r>
          </w:p>
        </w:tc>
      </w:tr>
      <w:tr w:rsidR="00B01C06" w:rsidRPr="001D2235" w14:paraId="0B989FFE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1D2982D1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Bruniquel</w:t>
            </w:r>
          </w:p>
        </w:tc>
        <w:tc>
          <w:tcPr>
            <w:tcW w:w="1155" w:type="dxa"/>
            <w:noWrap/>
            <w:vAlign w:val="center"/>
            <w:hideMark/>
          </w:tcPr>
          <w:p w14:paraId="5C8C4AF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-0.44</w:t>
            </w:r>
          </w:p>
        </w:tc>
        <w:tc>
          <w:tcPr>
            <w:tcW w:w="1156" w:type="dxa"/>
            <w:noWrap/>
            <w:vAlign w:val="center"/>
            <w:hideMark/>
          </w:tcPr>
          <w:p w14:paraId="0D23D02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-0.22</w:t>
            </w:r>
          </w:p>
        </w:tc>
        <w:tc>
          <w:tcPr>
            <w:tcW w:w="1076" w:type="dxa"/>
            <w:noWrap/>
            <w:vAlign w:val="center"/>
            <w:hideMark/>
          </w:tcPr>
          <w:p w14:paraId="31F612E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076" w:type="dxa"/>
            <w:noWrap/>
            <w:vAlign w:val="center"/>
            <w:hideMark/>
          </w:tcPr>
          <w:p w14:paraId="48402FD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26.37</w:t>
            </w:r>
          </w:p>
        </w:tc>
        <w:tc>
          <w:tcPr>
            <w:tcW w:w="1201" w:type="dxa"/>
            <w:noWrap/>
            <w:vAlign w:val="center"/>
            <w:hideMark/>
          </w:tcPr>
          <w:p w14:paraId="6178119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32.97</w:t>
            </w:r>
          </w:p>
        </w:tc>
        <w:tc>
          <w:tcPr>
            <w:tcW w:w="1076" w:type="dxa"/>
            <w:noWrap/>
            <w:vAlign w:val="center"/>
            <w:hideMark/>
          </w:tcPr>
          <w:p w14:paraId="56488AF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39.56</w:t>
            </w:r>
          </w:p>
        </w:tc>
        <w:tc>
          <w:tcPr>
            <w:tcW w:w="1276" w:type="dxa"/>
            <w:noWrap/>
            <w:vAlign w:val="center"/>
            <w:hideMark/>
          </w:tcPr>
          <w:p w14:paraId="3807811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38.71</w:t>
            </w:r>
          </w:p>
        </w:tc>
        <w:tc>
          <w:tcPr>
            <w:tcW w:w="1403" w:type="dxa"/>
            <w:noWrap/>
            <w:vAlign w:val="center"/>
            <w:hideMark/>
          </w:tcPr>
          <w:p w14:paraId="12F0300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47.52</w:t>
            </w:r>
          </w:p>
        </w:tc>
        <w:tc>
          <w:tcPr>
            <w:tcW w:w="1166" w:type="dxa"/>
            <w:noWrap/>
            <w:vAlign w:val="center"/>
            <w:hideMark/>
          </w:tcPr>
          <w:p w14:paraId="236EC91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56.33</w:t>
            </w:r>
          </w:p>
        </w:tc>
        <w:tc>
          <w:tcPr>
            <w:tcW w:w="1585" w:type="dxa"/>
            <w:noWrap/>
            <w:vAlign w:val="center"/>
            <w:hideMark/>
          </w:tcPr>
          <w:p w14:paraId="6C24732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17.77</w:t>
            </w:r>
          </w:p>
        </w:tc>
        <w:tc>
          <w:tcPr>
            <w:tcW w:w="1310" w:type="dxa"/>
            <w:noWrap/>
            <w:vAlign w:val="center"/>
            <w:hideMark/>
          </w:tcPr>
          <w:p w14:paraId="4D639C0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22.21</w:t>
            </w:r>
          </w:p>
        </w:tc>
        <w:tc>
          <w:tcPr>
            <w:tcW w:w="1660" w:type="dxa"/>
            <w:noWrap/>
            <w:vAlign w:val="center"/>
            <w:hideMark/>
          </w:tcPr>
          <w:p w14:paraId="01659D2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26.66</w:t>
            </w:r>
          </w:p>
        </w:tc>
        <w:tc>
          <w:tcPr>
            <w:tcW w:w="1639" w:type="dxa"/>
            <w:noWrap/>
            <w:vAlign w:val="center"/>
            <w:hideMark/>
          </w:tcPr>
          <w:p w14:paraId="324B78A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40.91</w:t>
            </w:r>
          </w:p>
        </w:tc>
        <w:tc>
          <w:tcPr>
            <w:tcW w:w="1660" w:type="dxa"/>
            <w:noWrap/>
            <w:vAlign w:val="center"/>
            <w:hideMark/>
          </w:tcPr>
          <w:p w14:paraId="1460661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51.71</w:t>
            </w:r>
          </w:p>
        </w:tc>
        <w:tc>
          <w:tcPr>
            <w:tcW w:w="1718" w:type="dxa"/>
            <w:noWrap/>
            <w:vAlign w:val="center"/>
            <w:hideMark/>
          </w:tcPr>
          <w:p w14:paraId="5138D03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61.36</w:t>
            </w:r>
          </w:p>
        </w:tc>
      </w:tr>
      <w:tr w:rsidR="00B01C06" w:rsidRPr="001D2235" w14:paraId="1888762B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793E9282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Caylus</w:t>
            </w:r>
          </w:p>
        </w:tc>
        <w:tc>
          <w:tcPr>
            <w:tcW w:w="1155" w:type="dxa"/>
            <w:noWrap/>
            <w:vAlign w:val="center"/>
            <w:hideMark/>
          </w:tcPr>
          <w:p w14:paraId="7087911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-1.84</w:t>
            </w:r>
          </w:p>
        </w:tc>
        <w:tc>
          <w:tcPr>
            <w:tcW w:w="1156" w:type="dxa"/>
            <w:noWrap/>
            <w:vAlign w:val="center"/>
            <w:hideMark/>
          </w:tcPr>
          <w:p w14:paraId="1BD70A8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-1.97</w:t>
            </w:r>
          </w:p>
        </w:tc>
        <w:tc>
          <w:tcPr>
            <w:tcW w:w="1076" w:type="dxa"/>
            <w:noWrap/>
            <w:vAlign w:val="center"/>
            <w:hideMark/>
          </w:tcPr>
          <w:p w14:paraId="23BBED2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-2.11</w:t>
            </w:r>
          </w:p>
        </w:tc>
        <w:tc>
          <w:tcPr>
            <w:tcW w:w="1076" w:type="dxa"/>
            <w:noWrap/>
            <w:vAlign w:val="center"/>
            <w:hideMark/>
          </w:tcPr>
          <w:p w14:paraId="7B84F02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34.14</w:t>
            </w:r>
          </w:p>
        </w:tc>
        <w:tc>
          <w:tcPr>
            <w:tcW w:w="1201" w:type="dxa"/>
            <w:noWrap/>
            <w:vAlign w:val="center"/>
            <w:hideMark/>
          </w:tcPr>
          <w:p w14:paraId="35FD772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42.67</w:t>
            </w:r>
          </w:p>
        </w:tc>
        <w:tc>
          <w:tcPr>
            <w:tcW w:w="1076" w:type="dxa"/>
            <w:noWrap/>
            <w:vAlign w:val="center"/>
            <w:hideMark/>
          </w:tcPr>
          <w:p w14:paraId="57D130E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51.21</w:t>
            </w:r>
          </w:p>
        </w:tc>
        <w:tc>
          <w:tcPr>
            <w:tcW w:w="1276" w:type="dxa"/>
            <w:noWrap/>
            <w:vAlign w:val="center"/>
            <w:hideMark/>
          </w:tcPr>
          <w:p w14:paraId="0F4D823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73.14</w:t>
            </w:r>
          </w:p>
        </w:tc>
        <w:tc>
          <w:tcPr>
            <w:tcW w:w="1403" w:type="dxa"/>
            <w:noWrap/>
            <w:vAlign w:val="center"/>
            <w:hideMark/>
          </w:tcPr>
          <w:p w14:paraId="2B89DE6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90.56</w:t>
            </w:r>
          </w:p>
        </w:tc>
        <w:tc>
          <w:tcPr>
            <w:tcW w:w="1166" w:type="dxa"/>
            <w:noWrap/>
            <w:vAlign w:val="center"/>
            <w:hideMark/>
          </w:tcPr>
          <w:p w14:paraId="6325445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107.97</w:t>
            </w:r>
          </w:p>
        </w:tc>
        <w:tc>
          <w:tcPr>
            <w:tcW w:w="1585" w:type="dxa"/>
            <w:noWrap/>
            <w:vAlign w:val="center"/>
            <w:hideMark/>
          </w:tcPr>
          <w:p w14:paraId="27BBCFA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17.45</w:t>
            </w:r>
          </w:p>
        </w:tc>
        <w:tc>
          <w:tcPr>
            <w:tcW w:w="1310" w:type="dxa"/>
            <w:noWrap/>
            <w:vAlign w:val="center"/>
            <w:hideMark/>
          </w:tcPr>
          <w:p w14:paraId="6B19A11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21.81</w:t>
            </w:r>
          </w:p>
        </w:tc>
        <w:tc>
          <w:tcPr>
            <w:tcW w:w="1660" w:type="dxa"/>
            <w:noWrap/>
            <w:vAlign w:val="center"/>
            <w:hideMark/>
          </w:tcPr>
          <w:p w14:paraId="5145D96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26.17</w:t>
            </w:r>
          </w:p>
        </w:tc>
        <w:tc>
          <w:tcPr>
            <w:tcW w:w="1639" w:type="dxa"/>
            <w:noWrap/>
            <w:vAlign w:val="center"/>
            <w:hideMark/>
          </w:tcPr>
          <w:p w14:paraId="7FB138F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34.76</w:t>
            </w:r>
          </w:p>
        </w:tc>
        <w:tc>
          <w:tcPr>
            <w:tcW w:w="1660" w:type="dxa"/>
            <w:noWrap/>
            <w:vAlign w:val="center"/>
            <w:hideMark/>
          </w:tcPr>
          <w:p w14:paraId="4CE3A76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44.03</w:t>
            </w:r>
          </w:p>
        </w:tc>
        <w:tc>
          <w:tcPr>
            <w:tcW w:w="1718" w:type="dxa"/>
            <w:noWrap/>
            <w:vAlign w:val="center"/>
            <w:hideMark/>
          </w:tcPr>
          <w:p w14:paraId="54994F6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52.14</w:t>
            </w:r>
          </w:p>
        </w:tc>
      </w:tr>
      <w:tr w:rsidR="00B01C06" w:rsidRPr="001D2235" w14:paraId="0AE2F765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462A0F3C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Saint-Chels</w:t>
            </w:r>
          </w:p>
        </w:tc>
        <w:tc>
          <w:tcPr>
            <w:tcW w:w="1155" w:type="dxa"/>
            <w:noWrap/>
            <w:vAlign w:val="center"/>
            <w:hideMark/>
          </w:tcPr>
          <w:p w14:paraId="569752C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-2.68</w:t>
            </w:r>
          </w:p>
        </w:tc>
        <w:tc>
          <w:tcPr>
            <w:tcW w:w="1156" w:type="dxa"/>
            <w:noWrap/>
            <w:vAlign w:val="center"/>
            <w:hideMark/>
          </w:tcPr>
          <w:p w14:paraId="065072C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-3.03</w:t>
            </w:r>
          </w:p>
        </w:tc>
        <w:tc>
          <w:tcPr>
            <w:tcW w:w="1076" w:type="dxa"/>
            <w:noWrap/>
            <w:vAlign w:val="center"/>
            <w:hideMark/>
          </w:tcPr>
          <w:p w14:paraId="575093E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-3.37</w:t>
            </w:r>
          </w:p>
        </w:tc>
        <w:tc>
          <w:tcPr>
            <w:tcW w:w="1076" w:type="dxa"/>
            <w:noWrap/>
            <w:vAlign w:val="center"/>
            <w:hideMark/>
          </w:tcPr>
          <w:p w14:paraId="49482EE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38.39</w:t>
            </w:r>
          </w:p>
        </w:tc>
        <w:tc>
          <w:tcPr>
            <w:tcW w:w="1201" w:type="dxa"/>
            <w:noWrap/>
            <w:vAlign w:val="center"/>
            <w:hideMark/>
          </w:tcPr>
          <w:p w14:paraId="713B85F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47.99</w:t>
            </w:r>
          </w:p>
        </w:tc>
        <w:tc>
          <w:tcPr>
            <w:tcW w:w="1076" w:type="dxa"/>
            <w:noWrap/>
            <w:vAlign w:val="center"/>
            <w:hideMark/>
          </w:tcPr>
          <w:p w14:paraId="13903EB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57.58</w:t>
            </w:r>
          </w:p>
        </w:tc>
        <w:tc>
          <w:tcPr>
            <w:tcW w:w="1276" w:type="dxa"/>
            <w:noWrap/>
            <w:vAlign w:val="center"/>
            <w:hideMark/>
          </w:tcPr>
          <w:p w14:paraId="1FC2931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105.92</w:t>
            </w:r>
          </w:p>
        </w:tc>
        <w:tc>
          <w:tcPr>
            <w:tcW w:w="1403" w:type="dxa"/>
            <w:noWrap/>
            <w:vAlign w:val="center"/>
            <w:hideMark/>
          </w:tcPr>
          <w:p w14:paraId="06911A4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131.53</w:t>
            </w:r>
          </w:p>
        </w:tc>
        <w:tc>
          <w:tcPr>
            <w:tcW w:w="1166" w:type="dxa"/>
            <w:noWrap/>
            <w:vAlign w:val="center"/>
            <w:hideMark/>
          </w:tcPr>
          <w:p w14:paraId="07A97EC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157.14</w:t>
            </w:r>
          </w:p>
        </w:tc>
        <w:tc>
          <w:tcPr>
            <w:tcW w:w="1585" w:type="dxa"/>
            <w:noWrap/>
            <w:vAlign w:val="center"/>
            <w:hideMark/>
          </w:tcPr>
          <w:p w14:paraId="0C71EE4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13.73</w:t>
            </w:r>
          </w:p>
        </w:tc>
        <w:tc>
          <w:tcPr>
            <w:tcW w:w="1310" w:type="dxa"/>
            <w:noWrap/>
            <w:vAlign w:val="center"/>
            <w:hideMark/>
          </w:tcPr>
          <w:p w14:paraId="09CF5DB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17.16</w:t>
            </w:r>
          </w:p>
        </w:tc>
        <w:tc>
          <w:tcPr>
            <w:tcW w:w="1660" w:type="dxa"/>
            <w:noWrap/>
            <w:vAlign w:val="center"/>
            <w:hideMark/>
          </w:tcPr>
          <w:p w14:paraId="734BA86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20.59</w:t>
            </w:r>
          </w:p>
        </w:tc>
        <w:tc>
          <w:tcPr>
            <w:tcW w:w="1639" w:type="dxa"/>
            <w:noWrap/>
            <w:vAlign w:val="center"/>
            <w:hideMark/>
          </w:tcPr>
          <w:p w14:paraId="3888264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28.39</w:t>
            </w:r>
          </w:p>
        </w:tc>
        <w:tc>
          <w:tcPr>
            <w:tcW w:w="1660" w:type="dxa"/>
            <w:noWrap/>
            <w:vAlign w:val="center"/>
            <w:hideMark/>
          </w:tcPr>
          <w:p w14:paraId="5A302CF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36.06</w:t>
            </w:r>
          </w:p>
        </w:tc>
        <w:tc>
          <w:tcPr>
            <w:tcW w:w="1718" w:type="dxa"/>
            <w:noWrap/>
            <w:vAlign w:val="center"/>
            <w:hideMark/>
          </w:tcPr>
          <w:p w14:paraId="0539865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42.58</w:t>
            </w:r>
          </w:p>
        </w:tc>
      </w:tr>
      <w:tr w:rsidR="00B01C06" w:rsidRPr="001D2235" w14:paraId="1BBF2A65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40399DFB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Thémines</w:t>
            </w:r>
            <w:proofErr w:type="spellEnd"/>
          </w:p>
        </w:tc>
        <w:tc>
          <w:tcPr>
            <w:tcW w:w="1155" w:type="dxa"/>
            <w:noWrap/>
            <w:vAlign w:val="center"/>
            <w:hideMark/>
          </w:tcPr>
          <w:p w14:paraId="7D6E7A2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-3.99</w:t>
            </w:r>
          </w:p>
        </w:tc>
        <w:tc>
          <w:tcPr>
            <w:tcW w:w="1156" w:type="dxa"/>
            <w:noWrap/>
            <w:vAlign w:val="center"/>
            <w:hideMark/>
          </w:tcPr>
          <w:p w14:paraId="125201F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-4.66</w:t>
            </w:r>
          </w:p>
        </w:tc>
        <w:tc>
          <w:tcPr>
            <w:tcW w:w="1076" w:type="dxa"/>
            <w:noWrap/>
            <w:vAlign w:val="center"/>
            <w:hideMark/>
          </w:tcPr>
          <w:p w14:paraId="6F213C1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-5.33</w:t>
            </w:r>
          </w:p>
        </w:tc>
        <w:tc>
          <w:tcPr>
            <w:tcW w:w="1076" w:type="dxa"/>
            <w:noWrap/>
            <w:vAlign w:val="center"/>
            <w:hideMark/>
          </w:tcPr>
          <w:p w14:paraId="690BFBE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27.08</w:t>
            </w:r>
          </w:p>
        </w:tc>
        <w:tc>
          <w:tcPr>
            <w:tcW w:w="1201" w:type="dxa"/>
            <w:noWrap/>
            <w:vAlign w:val="center"/>
            <w:hideMark/>
          </w:tcPr>
          <w:p w14:paraId="0BCB9EF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33.85</w:t>
            </w:r>
          </w:p>
        </w:tc>
        <w:tc>
          <w:tcPr>
            <w:tcW w:w="1076" w:type="dxa"/>
            <w:noWrap/>
            <w:vAlign w:val="center"/>
            <w:hideMark/>
          </w:tcPr>
          <w:p w14:paraId="1D9E3F9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40.62</w:t>
            </w:r>
          </w:p>
        </w:tc>
        <w:tc>
          <w:tcPr>
            <w:tcW w:w="1276" w:type="dxa"/>
            <w:noWrap/>
            <w:vAlign w:val="center"/>
            <w:hideMark/>
          </w:tcPr>
          <w:p w14:paraId="5AFAB09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106.44</w:t>
            </w:r>
          </w:p>
        </w:tc>
        <w:tc>
          <w:tcPr>
            <w:tcW w:w="1403" w:type="dxa"/>
            <w:noWrap/>
            <w:vAlign w:val="center"/>
            <w:hideMark/>
          </w:tcPr>
          <w:p w14:paraId="5E54784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132.19</w:t>
            </w:r>
          </w:p>
        </w:tc>
        <w:tc>
          <w:tcPr>
            <w:tcW w:w="1166" w:type="dxa"/>
            <w:noWrap/>
            <w:vAlign w:val="center"/>
            <w:hideMark/>
          </w:tcPr>
          <w:p w14:paraId="699802B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157.93</w:t>
            </w:r>
          </w:p>
        </w:tc>
        <w:tc>
          <w:tcPr>
            <w:tcW w:w="1585" w:type="dxa"/>
            <w:noWrap/>
            <w:vAlign w:val="center"/>
            <w:hideMark/>
          </w:tcPr>
          <w:p w14:paraId="07ACA05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13.47</w:t>
            </w:r>
          </w:p>
        </w:tc>
        <w:tc>
          <w:tcPr>
            <w:tcW w:w="1310" w:type="dxa"/>
            <w:noWrap/>
            <w:vAlign w:val="center"/>
            <w:hideMark/>
          </w:tcPr>
          <w:p w14:paraId="048FE12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16.83</w:t>
            </w:r>
          </w:p>
        </w:tc>
        <w:tc>
          <w:tcPr>
            <w:tcW w:w="1660" w:type="dxa"/>
            <w:noWrap/>
            <w:vAlign w:val="center"/>
            <w:hideMark/>
          </w:tcPr>
          <w:p w14:paraId="1EBC795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20.20</w:t>
            </w:r>
          </w:p>
        </w:tc>
        <w:tc>
          <w:tcPr>
            <w:tcW w:w="1639" w:type="dxa"/>
            <w:noWrap/>
            <w:vAlign w:val="center"/>
            <w:hideMark/>
          </w:tcPr>
          <w:p w14:paraId="3F86F97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33.37</w:t>
            </w:r>
          </w:p>
        </w:tc>
        <w:tc>
          <w:tcPr>
            <w:tcW w:w="1660" w:type="dxa"/>
            <w:noWrap/>
            <w:vAlign w:val="center"/>
            <w:hideMark/>
          </w:tcPr>
          <w:p w14:paraId="381CDFF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42.29</w:t>
            </w:r>
          </w:p>
        </w:tc>
        <w:tc>
          <w:tcPr>
            <w:tcW w:w="1718" w:type="dxa"/>
            <w:noWrap/>
            <w:vAlign w:val="center"/>
            <w:hideMark/>
          </w:tcPr>
          <w:p w14:paraId="46C8ADC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50.06</w:t>
            </w:r>
          </w:p>
        </w:tc>
      </w:tr>
      <w:tr w:rsidR="00B01C06" w:rsidRPr="001D2235" w14:paraId="43C9D0E5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0FCA37A4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Gramat</w:t>
            </w:r>
            <w:proofErr w:type="spellEnd"/>
          </w:p>
        </w:tc>
        <w:tc>
          <w:tcPr>
            <w:tcW w:w="1155" w:type="dxa"/>
            <w:noWrap/>
            <w:vAlign w:val="center"/>
            <w:hideMark/>
          </w:tcPr>
          <w:p w14:paraId="5BC544F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-3.61</w:t>
            </w:r>
          </w:p>
        </w:tc>
        <w:tc>
          <w:tcPr>
            <w:tcW w:w="1156" w:type="dxa"/>
            <w:noWrap/>
            <w:vAlign w:val="center"/>
            <w:hideMark/>
          </w:tcPr>
          <w:p w14:paraId="39F3FFB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-4.18</w:t>
            </w:r>
          </w:p>
        </w:tc>
        <w:tc>
          <w:tcPr>
            <w:tcW w:w="1076" w:type="dxa"/>
            <w:noWrap/>
            <w:vAlign w:val="center"/>
            <w:hideMark/>
          </w:tcPr>
          <w:p w14:paraId="60A5E19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-4.76</w:t>
            </w:r>
          </w:p>
        </w:tc>
        <w:tc>
          <w:tcPr>
            <w:tcW w:w="1076" w:type="dxa"/>
            <w:noWrap/>
            <w:vAlign w:val="center"/>
            <w:hideMark/>
          </w:tcPr>
          <w:p w14:paraId="56CCADC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110.07</w:t>
            </w:r>
          </w:p>
        </w:tc>
        <w:tc>
          <w:tcPr>
            <w:tcW w:w="1201" w:type="dxa"/>
            <w:noWrap/>
            <w:vAlign w:val="center"/>
            <w:hideMark/>
          </w:tcPr>
          <w:p w14:paraId="0533AD8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137.58</w:t>
            </w:r>
          </w:p>
        </w:tc>
        <w:tc>
          <w:tcPr>
            <w:tcW w:w="1076" w:type="dxa"/>
            <w:noWrap/>
            <w:vAlign w:val="center"/>
            <w:hideMark/>
          </w:tcPr>
          <w:p w14:paraId="2A94955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165.10</w:t>
            </w:r>
          </w:p>
        </w:tc>
        <w:tc>
          <w:tcPr>
            <w:tcW w:w="1276" w:type="dxa"/>
            <w:noWrap/>
            <w:vAlign w:val="center"/>
            <w:hideMark/>
          </w:tcPr>
          <w:p w14:paraId="213121A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113.33</w:t>
            </w:r>
          </w:p>
        </w:tc>
        <w:tc>
          <w:tcPr>
            <w:tcW w:w="1403" w:type="dxa"/>
            <w:noWrap/>
            <w:vAlign w:val="center"/>
            <w:hideMark/>
          </w:tcPr>
          <w:p w14:paraId="74E4428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140.80</w:t>
            </w:r>
          </w:p>
        </w:tc>
        <w:tc>
          <w:tcPr>
            <w:tcW w:w="1166" w:type="dxa"/>
            <w:noWrap/>
            <w:vAlign w:val="center"/>
            <w:hideMark/>
          </w:tcPr>
          <w:p w14:paraId="73DA215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168.26</w:t>
            </w:r>
          </w:p>
        </w:tc>
        <w:tc>
          <w:tcPr>
            <w:tcW w:w="1585" w:type="dxa"/>
            <w:noWrap/>
            <w:vAlign w:val="center"/>
            <w:hideMark/>
          </w:tcPr>
          <w:p w14:paraId="123E0C3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13.96</w:t>
            </w:r>
          </w:p>
        </w:tc>
        <w:tc>
          <w:tcPr>
            <w:tcW w:w="1310" w:type="dxa"/>
            <w:noWrap/>
            <w:vAlign w:val="center"/>
            <w:hideMark/>
          </w:tcPr>
          <w:p w14:paraId="7166FBA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17.45</w:t>
            </w:r>
          </w:p>
        </w:tc>
        <w:tc>
          <w:tcPr>
            <w:tcW w:w="1660" w:type="dxa"/>
            <w:noWrap/>
            <w:vAlign w:val="center"/>
            <w:hideMark/>
          </w:tcPr>
          <w:p w14:paraId="16D0606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20.94</w:t>
            </w:r>
          </w:p>
        </w:tc>
        <w:tc>
          <w:tcPr>
            <w:tcW w:w="1639" w:type="dxa"/>
            <w:noWrap/>
            <w:vAlign w:val="center"/>
            <w:hideMark/>
          </w:tcPr>
          <w:p w14:paraId="530F0E4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35.89</w:t>
            </w:r>
          </w:p>
        </w:tc>
        <w:tc>
          <w:tcPr>
            <w:tcW w:w="1660" w:type="dxa"/>
            <w:noWrap/>
            <w:vAlign w:val="center"/>
            <w:hideMark/>
          </w:tcPr>
          <w:p w14:paraId="03A3C93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45.44</w:t>
            </w:r>
          </w:p>
        </w:tc>
        <w:tc>
          <w:tcPr>
            <w:tcW w:w="1718" w:type="dxa"/>
            <w:noWrap/>
            <w:vAlign w:val="center"/>
            <w:hideMark/>
          </w:tcPr>
          <w:p w14:paraId="3D6AC30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53.83</w:t>
            </w:r>
          </w:p>
        </w:tc>
      </w:tr>
      <w:tr w:rsidR="00B01C06" w:rsidRPr="001D2235" w14:paraId="6DE858A4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305FAEBE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Souillac</w:t>
            </w:r>
            <w:proofErr w:type="spellEnd"/>
          </w:p>
        </w:tc>
        <w:tc>
          <w:tcPr>
            <w:tcW w:w="1155" w:type="dxa"/>
            <w:noWrap/>
            <w:vAlign w:val="center"/>
            <w:hideMark/>
          </w:tcPr>
          <w:p w14:paraId="61BF88C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-3.44</w:t>
            </w:r>
          </w:p>
        </w:tc>
        <w:tc>
          <w:tcPr>
            <w:tcW w:w="1156" w:type="dxa"/>
            <w:noWrap/>
            <w:vAlign w:val="center"/>
            <w:hideMark/>
          </w:tcPr>
          <w:p w14:paraId="0BEF781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-3.97</w:t>
            </w:r>
          </w:p>
        </w:tc>
        <w:tc>
          <w:tcPr>
            <w:tcW w:w="1076" w:type="dxa"/>
            <w:noWrap/>
            <w:vAlign w:val="center"/>
            <w:hideMark/>
          </w:tcPr>
          <w:p w14:paraId="7CDEC18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-4.51</w:t>
            </w:r>
          </w:p>
        </w:tc>
        <w:tc>
          <w:tcPr>
            <w:tcW w:w="1076" w:type="dxa"/>
            <w:noWrap/>
            <w:vAlign w:val="center"/>
            <w:hideMark/>
          </w:tcPr>
          <w:p w14:paraId="08B23FB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48.79</w:t>
            </w:r>
          </w:p>
        </w:tc>
        <w:tc>
          <w:tcPr>
            <w:tcW w:w="1201" w:type="dxa"/>
            <w:noWrap/>
            <w:vAlign w:val="center"/>
            <w:hideMark/>
          </w:tcPr>
          <w:p w14:paraId="39431ED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60.99</w:t>
            </w:r>
          </w:p>
        </w:tc>
        <w:tc>
          <w:tcPr>
            <w:tcW w:w="1076" w:type="dxa"/>
            <w:noWrap/>
            <w:vAlign w:val="center"/>
            <w:hideMark/>
          </w:tcPr>
          <w:p w14:paraId="5F02929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73.19</w:t>
            </w:r>
          </w:p>
        </w:tc>
        <w:tc>
          <w:tcPr>
            <w:tcW w:w="1276" w:type="dxa"/>
            <w:noWrap/>
            <w:vAlign w:val="center"/>
            <w:hideMark/>
          </w:tcPr>
          <w:p w14:paraId="00BD9F9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100.69</w:t>
            </w:r>
          </w:p>
        </w:tc>
        <w:tc>
          <w:tcPr>
            <w:tcW w:w="1403" w:type="dxa"/>
            <w:noWrap/>
            <w:vAlign w:val="center"/>
            <w:hideMark/>
          </w:tcPr>
          <w:p w14:paraId="059F3DD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125.00</w:t>
            </w:r>
          </w:p>
        </w:tc>
        <w:tc>
          <w:tcPr>
            <w:tcW w:w="1166" w:type="dxa"/>
            <w:noWrap/>
            <w:vAlign w:val="center"/>
            <w:hideMark/>
          </w:tcPr>
          <w:p w14:paraId="491340F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149.31</w:t>
            </w:r>
          </w:p>
        </w:tc>
        <w:tc>
          <w:tcPr>
            <w:tcW w:w="1585" w:type="dxa"/>
            <w:noWrap/>
            <w:vAlign w:val="center"/>
            <w:hideMark/>
          </w:tcPr>
          <w:p w14:paraId="02B0E28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15.38</w:t>
            </w:r>
          </w:p>
        </w:tc>
        <w:tc>
          <w:tcPr>
            <w:tcW w:w="1310" w:type="dxa"/>
            <w:noWrap/>
            <w:vAlign w:val="center"/>
            <w:hideMark/>
          </w:tcPr>
          <w:p w14:paraId="56EEA9C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19.22</w:t>
            </w:r>
          </w:p>
        </w:tc>
        <w:tc>
          <w:tcPr>
            <w:tcW w:w="1660" w:type="dxa"/>
            <w:noWrap/>
            <w:vAlign w:val="center"/>
            <w:hideMark/>
          </w:tcPr>
          <w:p w14:paraId="1CF54B7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23.07</w:t>
            </w:r>
          </w:p>
        </w:tc>
        <w:tc>
          <w:tcPr>
            <w:tcW w:w="1639" w:type="dxa"/>
            <w:noWrap/>
            <w:vAlign w:val="center"/>
            <w:hideMark/>
          </w:tcPr>
          <w:p w14:paraId="095CAF8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38.33</w:t>
            </w:r>
          </w:p>
        </w:tc>
        <w:tc>
          <w:tcPr>
            <w:tcW w:w="1660" w:type="dxa"/>
            <w:noWrap/>
            <w:vAlign w:val="center"/>
            <w:hideMark/>
          </w:tcPr>
          <w:p w14:paraId="43C5C63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48.50</w:t>
            </w:r>
          </w:p>
        </w:tc>
        <w:tc>
          <w:tcPr>
            <w:tcW w:w="1718" w:type="dxa"/>
            <w:noWrap/>
            <w:vAlign w:val="center"/>
            <w:hideMark/>
          </w:tcPr>
          <w:p w14:paraId="1551604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57.50</w:t>
            </w:r>
          </w:p>
        </w:tc>
      </w:tr>
      <w:tr w:rsidR="00B01C06" w:rsidRPr="001D2235" w14:paraId="15896F64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059D7049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Nespouls</w:t>
            </w:r>
            <w:proofErr w:type="spellEnd"/>
          </w:p>
        </w:tc>
        <w:tc>
          <w:tcPr>
            <w:tcW w:w="1155" w:type="dxa"/>
            <w:noWrap/>
            <w:vAlign w:val="center"/>
            <w:hideMark/>
          </w:tcPr>
          <w:p w14:paraId="03E958C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-4.03</w:t>
            </w:r>
          </w:p>
        </w:tc>
        <w:tc>
          <w:tcPr>
            <w:tcW w:w="1156" w:type="dxa"/>
            <w:noWrap/>
            <w:vAlign w:val="center"/>
            <w:hideMark/>
          </w:tcPr>
          <w:p w14:paraId="2A00270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-4.71</w:t>
            </w:r>
          </w:p>
        </w:tc>
        <w:tc>
          <w:tcPr>
            <w:tcW w:w="1076" w:type="dxa"/>
            <w:noWrap/>
            <w:vAlign w:val="center"/>
            <w:hideMark/>
          </w:tcPr>
          <w:p w14:paraId="62E63C1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-5.39</w:t>
            </w:r>
          </w:p>
        </w:tc>
        <w:tc>
          <w:tcPr>
            <w:tcW w:w="1076" w:type="dxa"/>
            <w:noWrap/>
            <w:vAlign w:val="center"/>
            <w:hideMark/>
          </w:tcPr>
          <w:p w14:paraId="359C248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47.18</w:t>
            </w:r>
          </w:p>
        </w:tc>
        <w:tc>
          <w:tcPr>
            <w:tcW w:w="1201" w:type="dxa"/>
            <w:noWrap/>
            <w:vAlign w:val="center"/>
            <w:hideMark/>
          </w:tcPr>
          <w:p w14:paraId="4233527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58.97</w:t>
            </w:r>
          </w:p>
        </w:tc>
        <w:tc>
          <w:tcPr>
            <w:tcW w:w="1076" w:type="dxa"/>
            <w:noWrap/>
            <w:vAlign w:val="center"/>
            <w:hideMark/>
          </w:tcPr>
          <w:p w14:paraId="45F0B61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70.77</w:t>
            </w:r>
          </w:p>
        </w:tc>
        <w:tc>
          <w:tcPr>
            <w:tcW w:w="1276" w:type="dxa"/>
            <w:noWrap/>
            <w:vAlign w:val="center"/>
            <w:hideMark/>
          </w:tcPr>
          <w:p w14:paraId="3E86760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86.94</w:t>
            </w:r>
          </w:p>
        </w:tc>
        <w:tc>
          <w:tcPr>
            <w:tcW w:w="1403" w:type="dxa"/>
            <w:noWrap/>
            <w:vAlign w:val="center"/>
            <w:hideMark/>
          </w:tcPr>
          <w:p w14:paraId="476AFD6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107.81</w:t>
            </w:r>
          </w:p>
        </w:tc>
        <w:tc>
          <w:tcPr>
            <w:tcW w:w="1166" w:type="dxa"/>
            <w:noWrap/>
            <w:vAlign w:val="center"/>
            <w:hideMark/>
          </w:tcPr>
          <w:p w14:paraId="6E8832D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128.68</w:t>
            </w:r>
          </w:p>
        </w:tc>
        <w:tc>
          <w:tcPr>
            <w:tcW w:w="1585" w:type="dxa"/>
            <w:noWrap/>
            <w:vAlign w:val="center"/>
            <w:hideMark/>
          </w:tcPr>
          <w:p w14:paraId="7A13DE9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17.16</w:t>
            </w:r>
          </w:p>
        </w:tc>
        <w:tc>
          <w:tcPr>
            <w:tcW w:w="1310" w:type="dxa"/>
            <w:noWrap/>
            <w:vAlign w:val="center"/>
            <w:hideMark/>
          </w:tcPr>
          <w:p w14:paraId="67500BF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21.45</w:t>
            </w:r>
          </w:p>
        </w:tc>
        <w:tc>
          <w:tcPr>
            <w:tcW w:w="1660" w:type="dxa"/>
            <w:noWrap/>
            <w:vAlign w:val="center"/>
            <w:hideMark/>
          </w:tcPr>
          <w:p w14:paraId="04E8085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25.74</w:t>
            </w:r>
          </w:p>
        </w:tc>
        <w:tc>
          <w:tcPr>
            <w:tcW w:w="1639" w:type="dxa"/>
            <w:noWrap/>
            <w:vAlign w:val="center"/>
            <w:hideMark/>
          </w:tcPr>
          <w:p w14:paraId="5494532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40.50</w:t>
            </w:r>
          </w:p>
        </w:tc>
        <w:tc>
          <w:tcPr>
            <w:tcW w:w="1660" w:type="dxa"/>
            <w:noWrap/>
            <w:vAlign w:val="center"/>
            <w:hideMark/>
          </w:tcPr>
          <w:p w14:paraId="594815A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51.20</w:t>
            </w:r>
          </w:p>
        </w:tc>
        <w:tc>
          <w:tcPr>
            <w:tcW w:w="1718" w:type="dxa"/>
            <w:noWrap/>
            <w:vAlign w:val="center"/>
            <w:hideMark/>
          </w:tcPr>
          <w:p w14:paraId="3D7390D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60.75</w:t>
            </w:r>
          </w:p>
        </w:tc>
      </w:tr>
      <w:tr w:rsidR="00B01C06" w:rsidRPr="001D2235" w14:paraId="0A1CAC52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54830187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Saint-</w:t>
            </w: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Cernin</w:t>
            </w:r>
            <w:proofErr w:type="spellEnd"/>
          </w:p>
        </w:tc>
        <w:tc>
          <w:tcPr>
            <w:tcW w:w="1155" w:type="dxa"/>
            <w:noWrap/>
            <w:vAlign w:val="center"/>
            <w:hideMark/>
          </w:tcPr>
          <w:p w14:paraId="40DE8CB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56" w:type="dxa"/>
            <w:noWrap/>
            <w:vAlign w:val="center"/>
            <w:hideMark/>
          </w:tcPr>
          <w:p w14:paraId="34C8CE7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0.00</w:t>
            </w:r>
          </w:p>
        </w:tc>
        <w:tc>
          <w:tcPr>
            <w:tcW w:w="1076" w:type="dxa"/>
            <w:noWrap/>
            <w:vAlign w:val="center"/>
            <w:hideMark/>
          </w:tcPr>
          <w:p w14:paraId="16A5E62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076" w:type="dxa"/>
            <w:noWrap/>
            <w:vAlign w:val="center"/>
            <w:hideMark/>
          </w:tcPr>
          <w:p w14:paraId="757C2D9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4.01</w:t>
            </w:r>
          </w:p>
        </w:tc>
        <w:tc>
          <w:tcPr>
            <w:tcW w:w="1201" w:type="dxa"/>
            <w:noWrap/>
            <w:vAlign w:val="center"/>
            <w:hideMark/>
          </w:tcPr>
          <w:p w14:paraId="37EE644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5.93</w:t>
            </w:r>
          </w:p>
        </w:tc>
        <w:tc>
          <w:tcPr>
            <w:tcW w:w="1076" w:type="dxa"/>
            <w:noWrap/>
            <w:vAlign w:val="center"/>
            <w:hideMark/>
          </w:tcPr>
          <w:p w14:paraId="4F8AEBD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7.85</w:t>
            </w:r>
          </w:p>
        </w:tc>
        <w:tc>
          <w:tcPr>
            <w:tcW w:w="1276" w:type="dxa"/>
            <w:noWrap/>
            <w:vAlign w:val="center"/>
            <w:hideMark/>
          </w:tcPr>
          <w:p w14:paraId="1F855E7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62.92</w:t>
            </w:r>
          </w:p>
        </w:tc>
        <w:tc>
          <w:tcPr>
            <w:tcW w:w="1403" w:type="dxa"/>
            <w:noWrap/>
            <w:vAlign w:val="center"/>
            <w:hideMark/>
          </w:tcPr>
          <w:p w14:paraId="5A867F4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77.78</w:t>
            </w:r>
          </w:p>
        </w:tc>
        <w:tc>
          <w:tcPr>
            <w:tcW w:w="1166" w:type="dxa"/>
            <w:noWrap/>
            <w:vAlign w:val="center"/>
            <w:hideMark/>
          </w:tcPr>
          <w:p w14:paraId="74CEBF6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92.64</w:t>
            </w:r>
          </w:p>
        </w:tc>
        <w:tc>
          <w:tcPr>
            <w:tcW w:w="1585" w:type="dxa"/>
            <w:noWrap/>
            <w:vAlign w:val="center"/>
            <w:hideMark/>
          </w:tcPr>
          <w:p w14:paraId="3A90E99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17.09</w:t>
            </w:r>
          </w:p>
        </w:tc>
        <w:tc>
          <w:tcPr>
            <w:tcW w:w="1310" w:type="dxa"/>
            <w:noWrap/>
            <w:vAlign w:val="center"/>
            <w:hideMark/>
          </w:tcPr>
          <w:p w14:paraId="645E41B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21.36</w:t>
            </w:r>
          </w:p>
        </w:tc>
        <w:tc>
          <w:tcPr>
            <w:tcW w:w="1660" w:type="dxa"/>
            <w:noWrap/>
            <w:vAlign w:val="center"/>
            <w:hideMark/>
          </w:tcPr>
          <w:p w14:paraId="0F0BC6A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25.63</w:t>
            </w:r>
          </w:p>
        </w:tc>
        <w:tc>
          <w:tcPr>
            <w:tcW w:w="1639" w:type="dxa"/>
            <w:noWrap/>
            <w:vAlign w:val="center"/>
            <w:hideMark/>
          </w:tcPr>
          <w:p w14:paraId="51CFA3F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43.50</w:t>
            </w:r>
          </w:p>
        </w:tc>
        <w:tc>
          <w:tcPr>
            <w:tcW w:w="1660" w:type="dxa"/>
            <w:noWrap/>
            <w:vAlign w:val="center"/>
            <w:hideMark/>
          </w:tcPr>
          <w:p w14:paraId="25D3262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54.95</w:t>
            </w:r>
          </w:p>
        </w:tc>
        <w:tc>
          <w:tcPr>
            <w:tcW w:w="1718" w:type="dxa"/>
            <w:noWrap/>
            <w:vAlign w:val="center"/>
            <w:hideMark/>
          </w:tcPr>
          <w:p w14:paraId="306ABE8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65.25</w:t>
            </w:r>
          </w:p>
        </w:tc>
      </w:tr>
      <w:tr w:rsidR="00B01C06" w:rsidRPr="001D2235" w14:paraId="747595A6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090B86C1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Thenon</w:t>
            </w:r>
            <w:proofErr w:type="spellEnd"/>
          </w:p>
        </w:tc>
        <w:tc>
          <w:tcPr>
            <w:tcW w:w="1155" w:type="dxa"/>
            <w:noWrap/>
            <w:vAlign w:val="center"/>
            <w:hideMark/>
          </w:tcPr>
          <w:p w14:paraId="1A3D601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56" w:type="dxa"/>
            <w:noWrap/>
            <w:vAlign w:val="center"/>
            <w:hideMark/>
          </w:tcPr>
          <w:p w14:paraId="3F9C6B9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0.00</w:t>
            </w:r>
          </w:p>
        </w:tc>
        <w:tc>
          <w:tcPr>
            <w:tcW w:w="1076" w:type="dxa"/>
            <w:noWrap/>
            <w:vAlign w:val="center"/>
            <w:hideMark/>
          </w:tcPr>
          <w:p w14:paraId="6ED81E6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076" w:type="dxa"/>
            <w:noWrap/>
            <w:vAlign w:val="center"/>
            <w:hideMark/>
          </w:tcPr>
          <w:p w14:paraId="741419A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27.08</w:t>
            </w:r>
          </w:p>
        </w:tc>
        <w:tc>
          <w:tcPr>
            <w:tcW w:w="1201" w:type="dxa"/>
            <w:noWrap/>
            <w:vAlign w:val="center"/>
            <w:hideMark/>
          </w:tcPr>
          <w:p w14:paraId="4228343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33.85</w:t>
            </w:r>
          </w:p>
        </w:tc>
        <w:tc>
          <w:tcPr>
            <w:tcW w:w="1076" w:type="dxa"/>
            <w:noWrap/>
            <w:vAlign w:val="center"/>
            <w:hideMark/>
          </w:tcPr>
          <w:p w14:paraId="1B671BA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40.62</w:t>
            </w:r>
          </w:p>
        </w:tc>
        <w:tc>
          <w:tcPr>
            <w:tcW w:w="1276" w:type="dxa"/>
            <w:noWrap/>
            <w:vAlign w:val="center"/>
            <w:hideMark/>
          </w:tcPr>
          <w:p w14:paraId="5D9BFBE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65.72</w:t>
            </w:r>
          </w:p>
        </w:tc>
        <w:tc>
          <w:tcPr>
            <w:tcW w:w="1403" w:type="dxa"/>
            <w:noWrap/>
            <w:vAlign w:val="center"/>
            <w:hideMark/>
          </w:tcPr>
          <w:p w14:paraId="441BB5E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82.15</w:t>
            </w:r>
          </w:p>
        </w:tc>
        <w:tc>
          <w:tcPr>
            <w:tcW w:w="1166" w:type="dxa"/>
            <w:noWrap/>
            <w:vAlign w:val="center"/>
            <w:hideMark/>
          </w:tcPr>
          <w:p w14:paraId="761DD80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98.58</w:t>
            </w:r>
          </w:p>
        </w:tc>
        <w:tc>
          <w:tcPr>
            <w:tcW w:w="1585" w:type="dxa"/>
            <w:noWrap/>
            <w:vAlign w:val="center"/>
            <w:hideMark/>
          </w:tcPr>
          <w:p w14:paraId="71F5431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13.88</w:t>
            </w:r>
          </w:p>
        </w:tc>
        <w:tc>
          <w:tcPr>
            <w:tcW w:w="1310" w:type="dxa"/>
            <w:noWrap/>
            <w:vAlign w:val="center"/>
            <w:hideMark/>
          </w:tcPr>
          <w:p w14:paraId="691C566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17.35</w:t>
            </w:r>
          </w:p>
        </w:tc>
        <w:tc>
          <w:tcPr>
            <w:tcW w:w="1660" w:type="dxa"/>
            <w:noWrap/>
            <w:vAlign w:val="center"/>
            <w:hideMark/>
          </w:tcPr>
          <w:p w14:paraId="7F2C518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20.82</w:t>
            </w:r>
          </w:p>
        </w:tc>
        <w:tc>
          <w:tcPr>
            <w:tcW w:w="1639" w:type="dxa"/>
            <w:noWrap/>
            <w:vAlign w:val="center"/>
            <w:hideMark/>
          </w:tcPr>
          <w:p w14:paraId="6241E37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45.65</w:t>
            </w:r>
          </w:p>
        </w:tc>
        <w:tc>
          <w:tcPr>
            <w:tcW w:w="1660" w:type="dxa"/>
            <w:noWrap/>
            <w:vAlign w:val="center"/>
            <w:hideMark/>
          </w:tcPr>
          <w:p w14:paraId="14C04AA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57.64</w:t>
            </w:r>
          </w:p>
        </w:tc>
        <w:tc>
          <w:tcPr>
            <w:tcW w:w="1718" w:type="dxa"/>
            <w:noWrap/>
            <w:vAlign w:val="center"/>
            <w:hideMark/>
          </w:tcPr>
          <w:p w14:paraId="2FFC131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68.47</w:t>
            </w:r>
          </w:p>
        </w:tc>
      </w:tr>
      <w:tr w:rsidR="00B01C06" w:rsidRPr="001D2235" w14:paraId="0CD87B83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5DFAECE6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Coulaures</w:t>
            </w:r>
            <w:proofErr w:type="spellEnd"/>
          </w:p>
        </w:tc>
        <w:tc>
          <w:tcPr>
            <w:tcW w:w="1155" w:type="dxa"/>
            <w:noWrap/>
            <w:vAlign w:val="center"/>
            <w:hideMark/>
          </w:tcPr>
          <w:p w14:paraId="7E5F2D7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56" w:type="dxa"/>
            <w:noWrap/>
            <w:vAlign w:val="center"/>
            <w:hideMark/>
          </w:tcPr>
          <w:p w14:paraId="245FF60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0.00</w:t>
            </w:r>
          </w:p>
        </w:tc>
        <w:tc>
          <w:tcPr>
            <w:tcW w:w="1076" w:type="dxa"/>
            <w:noWrap/>
            <w:vAlign w:val="center"/>
            <w:hideMark/>
          </w:tcPr>
          <w:p w14:paraId="106DAB8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076" w:type="dxa"/>
            <w:noWrap/>
            <w:vAlign w:val="center"/>
            <w:hideMark/>
          </w:tcPr>
          <w:p w14:paraId="5A5A3D1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17.47</w:t>
            </w:r>
          </w:p>
        </w:tc>
        <w:tc>
          <w:tcPr>
            <w:tcW w:w="1201" w:type="dxa"/>
            <w:noWrap/>
            <w:vAlign w:val="center"/>
            <w:hideMark/>
          </w:tcPr>
          <w:p w14:paraId="52E6C6D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21.83</w:t>
            </w:r>
          </w:p>
        </w:tc>
        <w:tc>
          <w:tcPr>
            <w:tcW w:w="1076" w:type="dxa"/>
            <w:noWrap/>
            <w:vAlign w:val="center"/>
            <w:hideMark/>
          </w:tcPr>
          <w:p w14:paraId="7A6803D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26.20</w:t>
            </w:r>
          </w:p>
        </w:tc>
        <w:tc>
          <w:tcPr>
            <w:tcW w:w="1276" w:type="dxa"/>
            <w:noWrap/>
            <w:vAlign w:val="center"/>
            <w:hideMark/>
          </w:tcPr>
          <w:p w14:paraId="036957F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54.00</w:t>
            </w:r>
          </w:p>
        </w:tc>
        <w:tc>
          <w:tcPr>
            <w:tcW w:w="1403" w:type="dxa"/>
            <w:noWrap/>
            <w:vAlign w:val="center"/>
            <w:hideMark/>
          </w:tcPr>
          <w:p w14:paraId="7B6012A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68.37</w:t>
            </w:r>
          </w:p>
        </w:tc>
        <w:tc>
          <w:tcPr>
            <w:tcW w:w="1166" w:type="dxa"/>
            <w:noWrap/>
            <w:vAlign w:val="center"/>
            <w:hideMark/>
          </w:tcPr>
          <w:p w14:paraId="2FB8FA9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82.74</w:t>
            </w:r>
          </w:p>
        </w:tc>
        <w:tc>
          <w:tcPr>
            <w:tcW w:w="1585" w:type="dxa"/>
            <w:noWrap/>
            <w:vAlign w:val="center"/>
            <w:hideMark/>
          </w:tcPr>
          <w:p w14:paraId="6672765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16.00</w:t>
            </w:r>
          </w:p>
        </w:tc>
        <w:tc>
          <w:tcPr>
            <w:tcW w:w="1310" w:type="dxa"/>
            <w:noWrap/>
            <w:vAlign w:val="center"/>
            <w:hideMark/>
          </w:tcPr>
          <w:p w14:paraId="5033526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19.60</w:t>
            </w:r>
          </w:p>
        </w:tc>
        <w:tc>
          <w:tcPr>
            <w:tcW w:w="1660" w:type="dxa"/>
            <w:noWrap/>
            <w:vAlign w:val="center"/>
            <w:hideMark/>
          </w:tcPr>
          <w:p w14:paraId="5BEE29D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23.19</w:t>
            </w:r>
          </w:p>
        </w:tc>
        <w:tc>
          <w:tcPr>
            <w:tcW w:w="1639" w:type="dxa"/>
            <w:noWrap/>
            <w:vAlign w:val="center"/>
            <w:hideMark/>
          </w:tcPr>
          <w:p w14:paraId="5AC7FBD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44.28</w:t>
            </w:r>
          </w:p>
        </w:tc>
        <w:tc>
          <w:tcPr>
            <w:tcW w:w="1660" w:type="dxa"/>
            <w:noWrap/>
            <w:vAlign w:val="center"/>
            <w:hideMark/>
          </w:tcPr>
          <w:p w14:paraId="45144B2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55.93</w:t>
            </w:r>
          </w:p>
        </w:tc>
        <w:tc>
          <w:tcPr>
            <w:tcW w:w="1718" w:type="dxa"/>
            <w:noWrap/>
            <w:vAlign w:val="center"/>
            <w:hideMark/>
          </w:tcPr>
          <w:p w14:paraId="3694FDC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66.42</w:t>
            </w:r>
          </w:p>
        </w:tc>
      </w:tr>
      <w:tr w:rsidR="00B01C06" w:rsidRPr="001D2235" w14:paraId="23DC8F2A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6806F740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Tour-Blanche (LTB1)</w:t>
            </w:r>
          </w:p>
        </w:tc>
        <w:tc>
          <w:tcPr>
            <w:tcW w:w="1155" w:type="dxa"/>
            <w:noWrap/>
            <w:vAlign w:val="center"/>
            <w:hideMark/>
          </w:tcPr>
          <w:p w14:paraId="6E4847F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6.74</w:t>
            </w:r>
          </w:p>
        </w:tc>
        <w:tc>
          <w:tcPr>
            <w:tcW w:w="1156" w:type="dxa"/>
            <w:noWrap/>
            <w:vAlign w:val="center"/>
            <w:hideMark/>
          </w:tcPr>
          <w:p w14:paraId="65FD8FE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8.75</w:t>
            </w:r>
          </w:p>
        </w:tc>
        <w:tc>
          <w:tcPr>
            <w:tcW w:w="1076" w:type="dxa"/>
            <w:noWrap/>
            <w:vAlign w:val="center"/>
            <w:hideMark/>
          </w:tcPr>
          <w:p w14:paraId="4B87056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10.76</w:t>
            </w:r>
          </w:p>
        </w:tc>
        <w:tc>
          <w:tcPr>
            <w:tcW w:w="1076" w:type="dxa"/>
            <w:noWrap/>
            <w:vAlign w:val="center"/>
            <w:hideMark/>
          </w:tcPr>
          <w:p w14:paraId="15E75B3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10.51</w:t>
            </w:r>
          </w:p>
        </w:tc>
        <w:tc>
          <w:tcPr>
            <w:tcW w:w="1201" w:type="dxa"/>
            <w:noWrap/>
            <w:vAlign w:val="center"/>
            <w:hideMark/>
          </w:tcPr>
          <w:p w14:paraId="67A3578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12.67</w:t>
            </w:r>
          </w:p>
        </w:tc>
        <w:tc>
          <w:tcPr>
            <w:tcW w:w="1076" w:type="dxa"/>
            <w:noWrap/>
            <w:vAlign w:val="center"/>
            <w:hideMark/>
          </w:tcPr>
          <w:p w14:paraId="006183E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14.84</w:t>
            </w:r>
          </w:p>
        </w:tc>
        <w:tc>
          <w:tcPr>
            <w:tcW w:w="1276" w:type="dxa"/>
            <w:noWrap/>
            <w:vAlign w:val="center"/>
            <w:hideMark/>
          </w:tcPr>
          <w:p w14:paraId="380DEEB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23.33</w:t>
            </w:r>
          </w:p>
        </w:tc>
        <w:tc>
          <w:tcPr>
            <w:tcW w:w="1403" w:type="dxa"/>
            <w:noWrap/>
            <w:vAlign w:val="center"/>
            <w:hideMark/>
          </w:tcPr>
          <w:p w14:paraId="098AB18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29.17</w:t>
            </w:r>
          </w:p>
        </w:tc>
        <w:tc>
          <w:tcPr>
            <w:tcW w:w="1166" w:type="dxa"/>
            <w:noWrap/>
            <w:vAlign w:val="center"/>
            <w:hideMark/>
          </w:tcPr>
          <w:p w14:paraId="28C8626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35.00</w:t>
            </w:r>
          </w:p>
        </w:tc>
        <w:tc>
          <w:tcPr>
            <w:tcW w:w="1585" w:type="dxa"/>
            <w:noWrap/>
            <w:vAlign w:val="center"/>
            <w:hideMark/>
          </w:tcPr>
          <w:p w14:paraId="2A72E5C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16.56</w:t>
            </w:r>
          </w:p>
        </w:tc>
        <w:tc>
          <w:tcPr>
            <w:tcW w:w="1310" w:type="dxa"/>
            <w:noWrap/>
            <w:vAlign w:val="center"/>
            <w:hideMark/>
          </w:tcPr>
          <w:p w14:paraId="14E5C22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20.69</w:t>
            </w:r>
          </w:p>
        </w:tc>
        <w:tc>
          <w:tcPr>
            <w:tcW w:w="1660" w:type="dxa"/>
            <w:noWrap/>
            <w:vAlign w:val="center"/>
            <w:hideMark/>
          </w:tcPr>
          <w:p w14:paraId="4D56619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24.83</w:t>
            </w:r>
          </w:p>
        </w:tc>
        <w:tc>
          <w:tcPr>
            <w:tcW w:w="1639" w:type="dxa"/>
            <w:noWrap/>
            <w:vAlign w:val="center"/>
            <w:hideMark/>
          </w:tcPr>
          <w:p w14:paraId="05EA5DE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35.96</w:t>
            </w:r>
          </w:p>
        </w:tc>
        <w:tc>
          <w:tcPr>
            <w:tcW w:w="1660" w:type="dxa"/>
            <w:noWrap/>
            <w:vAlign w:val="center"/>
            <w:hideMark/>
          </w:tcPr>
          <w:p w14:paraId="0B22544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44.95</w:t>
            </w:r>
          </w:p>
        </w:tc>
        <w:tc>
          <w:tcPr>
            <w:tcW w:w="1718" w:type="dxa"/>
            <w:noWrap/>
            <w:vAlign w:val="center"/>
            <w:hideMark/>
          </w:tcPr>
          <w:p w14:paraId="3F07A89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53.94</w:t>
            </w:r>
          </w:p>
        </w:tc>
      </w:tr>
      <w:tr w:rsidR="00B01C06" w:rsidRPr="001D2235" w14:paraId="7FAEC9DA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5F6D08F6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Sabadel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(SBD1)</w:t>
            </w:r>
          </w:p>
        </w:tc>
        <w:tc>
          <w:tcPr>
            <w:tcW w:w="1155" w:type="dxa"/>
            <w:noWrap/>
            <w:vAlign w:val="center"/>
            <w:hideMark/>
          </w:tcPr>
          <w:p w14:paraId="74FDA2E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-3.54</w:t>
            </w:r>
          </w:p>
        </w:tc>
        <w:tc>
          <w:tcPr>
            <w:tcW w:w="1156" w:type="dxa"/>
            <w:noWrap/>
            <w:vAlign w:val="center"/>
            <w:hideMark/>
          </w:tcPr>
          <w:p w14:paraId="415E5F9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-4.09</w:t>
            </w:r>
          </w:p>
        </w:tc>
        <w:tc>
          <w:tcPr>
            <w:tcW w:w="1076" w:type="dxa"/>
            <w:noWrap/>
            <w:vAlign w:val="center"/>
            <w:hideMark/>
          </w:tcPr>
          <w:p w14:paraId="5C85F33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-4.65</w:t>
            </w:r>
          </w:p>
        </w:tc>
        <w:tc>
          <w:tcPr>
            <w:tcW w:w="1076" w:type="dxa"/>
            <w:noWrap/>
            <w:vAlign w:val="center"/>
            <w:hideMark/>
          </w:tcPr>
          <w:p w14:paraId="19CFF97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51.08</w:t>
            </w:r>
          </w:p>
        </w:tc>
        <w:tc>
          <w:tcPr>
            <w:tcW w:w="1201" w:type="dxa"/>
            <w:noWrap/>
            <w:vAlign w:val="center"/>
            <w:hideMark/>
          </w:tcPr>
          <w:p w14:paraId="5AA13EF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63.85</w:t>
            </w:r>
          </w:p>
        </w:tc>
        <w:tc>
          <w:tcPr>
            <w:tcW w:w="1076" w:type="dxa"/>
            <w:noWrap/>
            <w:vAlign w:val="center"/>
            <w:hideMark/>
          </w:tcPr>
          <w:p w14:paraId="76F863B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76.62</w:t>
            </w:r>
          </w:p>
        </w:tc>
        <w:tc>
          <w:tcPr>
            <w:tcW w:w="1276" w:type="dxa"/>
            <w:noWrap/>
            <w:vAlign w:val="center"/>
            <w:hideMark/>
          </w:tcPr>
          <w:p w14:paraId="3215435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96.50</w:t>
            </w:r>
          </w:p>
        </w:tc>
        <w:tc>
          <w:tcPr>
            <w:tcW w:w="1403" w:type="dxa"/>
            <w:noWrap/>
            <w:vAlign w:val="center"/>
            <w:hideMark/>
          </w:tcPr>
          <w:p w14:paraId="74C5F3F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119.76</w:t>
            </w:r>
          </w:p>
        </w:tc>
        <w:tc>
          <w:tcPr>
            <w:tcW w:w="1166" w:type="dxa"/>
            <w:noWrap/>
            <w:vAlign w:val="center"/>
            <w:hideMark/>
          </w:tcPr>
          <w:p w14:paraId="692D38D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143.01</w:t>
            </w:r>
          </w:p>
        </w:tc>
        <w:tc>
          <w:tcPr>
            <w:tcW w:w="1585" w:type="dxa"/>
            <w:noWrap/>
            <w:vAlign w:val="center"/>
            <w:hideMark/>
          </w:tcPr>
          <w:p w14:paraId="06EBC3D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12.63</w:t>
            </w:r>
          </w:p>
        </w:tc>
        <w:tc>
          <w:tcPr>
            <w:tcW w:w="1310" w:type="dxa"/>
            <w:noWrap/>
            <w:vAlign w:val="center"/>
            <w:hideMark/>
          </w:tcPr>
          <w:p w14:paraId="1DC3E59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15.78</w:t>
            </w:r>
          </w:p>
        </w:tc>
        <w:tc>
          <w:tcPr>
            <w:tcW w:w="1660" w:type="dxa"/>
            <w:noWrap/>
            <w:vAlign w:val="center"/>
            <w:hideMark/>
          </w:tcPr>
          <w:p w14:paraId="7F4CBD2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18.94</w:t>
            </w:r>
          </w:p>
        </w:tc>
        <w:tc>
          <w:tcPr>
            <w:tcW w:w="1639" w:type="dxa"/>
            <w:noWrap/>
            <w:vAlign w:val="center"/>
            <w:hideMark/>
          </w:tcPr>
          <w:p w14:paraId="3E02854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42.50</w:t>
            </w:r>
          </w:p>
        </w:tc>
        <w:tc>
          <w:tcPr>
            <w:tcW w:w="1660" w:type="dxa"/>
            <w:noWrap/>
            <w:vAlign w:val="center"/>
            <w:hideMark/>
          </w:tcPr>
          <w:p w14:paraId="01C08A8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53.70</w:t>
            </w:r>
          </w:p>
        </w:tc>
        <w:tc>
          <w:tcPr>
            <w:tcW w:w="1718" w:type="dxa"/>
            <w:noWrap/>
            <w:vAlign w:val="center"/>
            <w:hideMark/>
          </w:tcPr>
          <w:p w14:paraId="52902A2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63.75</w:t>
            </w:r>
          </w:p>
        </w:tc>
      </w:tr>
      <w:tr w:rsidR="00B01C06" w:rsidRPr="001D2235" w14:paraId="285B1EFA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6F82A84E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Campagnac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(CPG1)</w:t>
            </w:r>
          </w:p>
        </w:tc>
        <w:tc>
          <w:tcPr>
            <w:tcW w:w="1155" w:type="dxa"/>
            <w:noWrap/>
            <w:vAlign w:val="center"/>
            <w:hideMark/>
          </w:tcPr>
          <w:p w14:paraId="027F98C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156" w:type="dxa"/>
            <w:noWrap/>
            <w:vAlign w:val="center"/>
            <w:hideMark/>
          </w:tcPr>
          <w:p w14:paraId="74148EB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-0.11</w:t>
            </w:r>
          </w:p>
        </w:tc>
        <w:tc>
          <w:tcPr>
            <w:tcW w:w="1076" w:type="dxa"/>
            <w:noWrap/>
            <w:vAlign w:val="center"/>
            <w:hideMark/>
          </w:tcPr>
          <w:p w14:paraId="53B3D17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-0.39</w:t>
            </w:r>
          </w:p>
        </w:tc>
        <w:tc>
          <w:tcPr>
            <w:tcW w:w="1076" w:type="dxa"/>
            <w:noWrap/>
            <w:vAlign w:val="center"/>
            <w:hideMark/>
          </w:tcPr>
          <w:p w14:paraId="3477514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53.74</w:t>
            </w:r>
          </w:p>
        </w:tc>
        <w:tc>
          <w:tcPr>
            <w:tcW w:w="1201" w:type="dxa"/>
            <w:noWrap/>
            <w:vAlign w:val="center"/>
            <w:hideMark/>
          </w:tcPr>
          <w:p w14:paraId="6076714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68.10</w:t>
            </w:r>
          </w:p>
        </w:tc>
        <w:tc>
          <w:tcPr>
            <w:tcW w:w="1076" w:type="dxa"/>
            <w:noWrap/>
            <w:vAlign w:val="center"/>
            <w:hideMark/>
          </w:tcPr>
          <w:p w14:paraId="3AE4922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82.45</w:t>
            </w:r>
          </w:p>
        </w:tc>
        <w:tc>
          <w:tcPr>
            <w:tcW w:w="1276" w:type="dxa"/>
            <w:noWrap/>
            <w:vAlign w:val="center"/>
            <w:hideMark/>
          </w:tcPr>
          <w:p w14:paraId="6DC6AD9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94.03</w:t>
            </w:r>
          </w:p>
        </w:tc>
        <w:tc>
          <w:tcPr>
            <w:tcW w:w="1403" w:type="dxa"/>
            <w:noWrap/>
            <w:vAlign w:val="center"/>
            <w:hideMark/>
          </w:tcPr>
          <w:p w14:paraId="79FE5D2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116.67</w:t>
            </w:r>
          </w:p>
        </w:tc>
        <w:tc>
          <w:tcPr>
            <w:tcW w:w="1166" w:type="dxa"/>
            <w:noWrap/>
            <w:vAlign w:val="center"/>
            <w:hideMark/>
          </w:tcPr>
          <w:p w14:paraId="2E47D51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139.31</w:t>
            </w:r>
          </w:p>
        </w:tc>
        <w:tc>
          <w:tcPr>
            <w:tcW w:w="1585" w:type="dxa"/>
            <w:noWrap/>
            <w:vAlign w:val="center"/>
            <w:hideMark/>
          </w:tcPr>
          <w:p w14:paraId="14C7ABC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18.66</w:t>
            </w:r>
          </w:p>
        </w:tc>
        <w:tc>
          <w:tcPr>
            <w:tcW w:w="1310" w:type="dxa"/>
            <w:noWrap/>
            <w:vAlign w:val="center"/>
            <w:hideMark/>
          </w:tcPr>
          <w:p w14:paraId="4B16B16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23.33</w:t>
            </w:r>
          </w:p>
        </w:tc>
        <w:tc>
          <w:tcPr>
            <w:tcW w:w="1660" w:type="dxa"/>
            <w:noWrap/>
            <w:vAlign w:val="center"/>
            <w:hideMark/>
          </w:tcPr>
          <w:p w14:paraId="409FFB9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27.99</w:t>
            </w:r>
          </w:p>
        </w:tc>
        <w:tc>
          <w:tcPr>
            <w:tcW w:w="1639" w:type="dxa"/>
            <w:noWrap/>
            <w:vAlign w:val="center"/>
            <w:hideMark/>
          </w:tcPr>
          <w:p w14:paraId="54843E9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75.44</w:t>
            </w:r>
          </w:p>
        </w:tc>
        <w:tc>
          <w:tcPr>
            <w:tcW w:w="1660" w:type="dxa"/>
            <w:noWrap/>
            <w:vAlign w:val="center"/>
            <w:hideMark/>
          </w:tcPr>
          <w:p w14:paraId="7061825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94.88</w:t>
            </w:r>
          </w:p>
        </w:tc>
        <w:tc>
          <w:tcPr>
            <w:tcW w:w="1718" w:type="dxa"/>
            <w:noWrap/>
            <w:vAlign w:val="center"/>
            <w:hideMark/>
          </w:tcPr>
          <w:p w14:paraId="67D3186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113.17</w:t>
            </w:r>
          </w:p>
        </w:tc>
      </w:tr>
      <w:tr w:rsidR="00B01C06" w:rsidRPr="001D2235" w14:paraId="11E52A61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4AC01936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Sauveterre-la-</w:t>
            </w: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Lémance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(SLL1)</w:t>
            </w:r>
          </w:p>
        </w:tc>
        <w:tc>
          <w:tcPr>
            <w:tcW w:w="1155" w:type="dxa"/>
            <w:noWrap/>
            <w:vAlign w:val="center"/>
            <w:hideMark/>
          </w:tcPr>
          <w:p w14:paraId="469415E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4.21</w:t>
            </w:r>
          </w:p>
        </w:tc>
        <w:tc>
          <w:tcPr>
            <w:tcW w:w="1156" w:type="dxa"/>
            <w:noWrap/>
            <w:vAlign w:val="center"/>
            <w:hideMark/>
          </w:tcPr>
          <w:p w14:paraId="3A18AD8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5.26</w:t>
            </w:r>
          </w:p>
        </w:tc>
        <w:tc>
          <w:tcPr>
            <w:tcW w:w="1076" w:type="dxa"/>
            <w:noWrap/>
            <w:vAlign w:val="center"/>
            <w:hideMark/>
          </w:tcPr>
          <w:p w14:paraId="5FC6353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6.32</w:t>
            </w:r>
          </w:p>
        </w:tc>
        <w:tc>
          <w:tcPr>
            <w:tcW w:w="1076" w:type="dxa"/>
            <w:noWrap/>
            <w:vAlign w:val="center"/>
            <w:hideMark/>
          </w:tcPr>
          <w:p w14:paraId="51F44DA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20.38</w:t>
            </w:r>
          </w:p>
        </w:tc>
        <w:tc>
          <w:tcPr>
            <w:tcW w:w="1201" w:type="dxa"/>
            <w:noWrap/>
            <w:vAlign w:val="center"/>
            <w:hideMark/>
          </w:tcPr>
          <w:p w14:paraId="2453F53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25.93</w:t>
            </w:r>
          </w:p>
        </w:tc>
        <w:tc>
          <w:tcPr>
            <w:tcW w:w="1076" w:type="dxa"/>
            <w:noWrap/>
            <w:vAlign w:val="center"/>
            <w:hideMark/>
          </w:tcPr>
          <w:p w14:paraId="43F3B20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31.49</w:t>
            </w:r>
          </w:p>
        </w:tc>
        <w:tc>
          <w:tcPr>
            <w:tcW w:w="1276" w:type="dxa"/>
            <w:noWrap/>
            <w:vAlign w:val="center"/>
            <w:hideMark/>
          </w:tcPr>
          <w:p w14:paraId="7702597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81.11</w:t>
            </w:r>
          </w:p>
        </w:tc>
        <w:tc>
          <w:tcPr>
            <w:tcW w:w="1403" w:type="dxa"/>
            <w:noWrap/>
            <w:vAlign w:val="center"/>
            <w:hideMark/>
          </w:tcPr>
          <w:p w14:paraId="302FF62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100.52</w:t>
            </w:r>
          </w:p>
        </w:tc>
        <w:tc>
          <w:tcPr>
            <w:tcW w:w="1166" w:type="dxa"/>
            <w:noWrap/>
            <w:vAlign w:val="center"/>
            <w:hideMark/>
          </w:tcPr>
          <w:p w14:paraId="3B03768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119.93</w:t>
            </w:r>
          </w:p>
        </w:tc>
        <w:tc>
          <w:tcPr>
            <w:tcW w:w="1585" w:type="dxa"/>
            <w:noWrap/>
            <w:vAlign w:val="center"/>
            <w:hideMark/>
          </w:tcPr>
          <w:p w14:paraId="0EE63D7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18.48</w:t>
            </w:r>
          </w:p>
        </w:tc>
        <w:tc>
          <w:tcPr>
            <w:tcW w:w="1310" w:type="dxa"/>
            <w:noWrap/>
            <w:vAlign w:val="center"/>
            <w:hideMark/>
          </w:tcPr>
          <w:p w14:paraId="31D172D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23.10</w:t>
            </w:r>
          </w:p>
        </w:tc>
        <w:tc>
          <w:tcPr>
            <w:tcW w:w="1660" w:type="dxa"/>
            <w:noWrap/>
            <w:vAlign w:val="center"/>
            <w:hideMark/>
          </w:tcPr>
          <w:p w14:paraId="4B30B10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27.72</w:t>
            </w:r>
          </w:p>
        </w:tc>
        <w:tc>
          <w:tcPr>
            <w:tcW w:w="1639" w:type="dxa"/>
            <w:noWrap/>
            <w:vAlign w:val="center"/>
            <w:hideMark/>
          </w:tcPr>
          <w:p w14:paraId="26040F1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31.44</w:t>
            </w:r>
          </w:p>
        </w:tc>
        <w:tc>
          <w:tcPr>
            <w:tcW w:w="1660" w:type="dxa"/>
            <w:noWrap/>
            <w:vAlign w:val="center"/>
            <w:hideMark/>
          </w:tcPr>
          <w:p w14:paraId="04C4C6D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39.88</w:t>
            </w:r>
          </w:p>
        </w:tc>
        <w:tc>
          <w:tcPr>
            <w:tcW w:w="1718" w:type="dxa"/>
            <w:noWrap/>
            <w:vAlign w:val="center"/>
            <w:hideMark/>
          </w:tcPr>
          <w:p w14:paraId="0C0E0BB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47.17</w:t>
            </w:r>
          </w:p>
        </w:tc>
      </w:tr>
      <w:tr w:rsidR="00B01C06" w:rsidRPr="001D2235" w14:paraId="51E13780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1F97811D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Soubirous (SBS1)</w:t>
            </w:r>
          </w:p>
        </w:tc>
        <w:tc>
          <w:tcPr>
            <w:tcW w:w="1155" w:type="dxa"/>
            <w:noWrap/>
            <w:vAlign w:val="center"/>
            <w:hideMark/>
          </w:tcPr>
          <w:p w14:paraId="1241000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4.00</w:t>
            </w:r>
          </w:p>
        </w:tc>
        <w:tc>
          <w:tcPr>
            <w:tcW w:w="1156" w:type="dxa"/>
            <w:noWrap/>
            <w:vAlign w:val="center"/>
            <w:hideMark/>
          </w:tcPr>
          <w:p w14:paraId="62AA620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5.00</w:t>
            </w:r>
          </w:p>
        </w:tc>
        <w:tc>
          <w:tcPr>
            <w:tcW w:w="1076" w:type="dxa"/>
            <w:noWrap/>
            <w:vAlign w:val="center"/>
            <w:hideMark/>
          </w:tcPr>
          <w:p w14:paraId="3D80B3A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6.00</w:t>
            </w:r>
          </w:p>
        </w:tc>
        <w:tc>
          <w:tcPr>
            <w:tcW w:w="1076" w:type="dxa"/>
            <w:noWrap/>
            <w:vAlign w:val="center"/>
            <w:hideMark/>
          </w:tcPr>
          <w:p w14:paraId="0D794EE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23.72</w:t>
            </w:r>
          </w:p>
        </w:tc>
        <w:tc>
          <w:tcPr>
            <w:tcW w:w="1201" w:type="dxa"/>
            <w:noWrap/>
            <w:vAlign w:val="center"/>
            <w:hideMark/>
          </w:tcPr>
          <w:p w14:paraId="01D5056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30.11</w:t>
            </w:r>
          </w:p>
        </w:tc>
        <w:tc>
          <w:tcPr>
            <w:tcW w:w="1076" w:type="dxa"/>
            <w:noWrap/>
            <w:vAlign w:val="center"/>
            <w:hideMark/>
          </w:tcPr>
          <w:p w14:paraId="643E1D0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36.50</w:t>
            </w:r>
          </w:p>
        </w:tc>
        <w:tc>
          <w:tcPr>
            <w:tcW w:w="1276" w:type="dxa"/>
            <w:noWrap/>
            <w:vAlign w:val="center"/>
            <w:hideMark/>
          </w:tcPr>
          <w:p w14:paraId="3DEDA8F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81.82</w:t>
            </w:r>
          </w:p>
        </w:tc>
        <w:tc>
          <w:tcPr>
            <w:tcW w:w="1403" w:type="dxa"/>
            <w:noWrap/>
            <w:vAlign w:val="center"/>
            <w:hideMark/>
          </w:tcPr>
          <w:p w14:paraId="6177AE0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101.41</w:t>
            </w:r>
          </w:p>
        </w:tc>
        <w:tc>
          <w:tcPr>
            <w:tcW w:w="1166" w:type="dxa"/>
            <w:noWrap/>
            <w:vAlign w:val="center"/>
            <w:hideMark/>
          </w:tcPr>
          <w:p w14:paraId="475CE38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120.99</w:t>
            </w:r>
          </w:p>
        </w:tc>
        <w:tc>
          <w:tcPr>
            <w:tcW w:w="1585" w:type="dxa"/>
            <w:noWrap/>
            <w:vAlign w:val="center"/>
            <w:hideMark/>
          </w:tcPr>
          <w:p w14:paraId="5192158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13.96</w:t>
            </w:r>
          </w:p>
        </w:tc>
        <w:tc>
          <w:tcPr>
            <w:tcW w:w="1310" w:type="dxa"/>
            <w:noWrap/>
            <w:vAlign w:val="center"/>
            <w:hideMark/>
          </w:tcPr>
          <w:p w14:paraId="6C50A13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17.45</w:t>
            </w:r>
          </w:p>
        </w:tc>
        <w:tc>
          <w:tcPr>
            <w:tcW w:w="1660" w:type="dxa"/>
            <w:noWrap/>
            <w:vAlign w:val="center"/>
            <w:hideMark/>
          </w:tcPr>
          <w:p w14:paraId="6C45147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20.94</w:t>
            </w:r>
          </w:p>
        </w:tc>
        <w:tc>
          <w:tcPr>
            <w:tcW w:w="1639" w:type="dxa"/>
            <w:noWrap/>
            <w:vAlign w:val="center"/>
            <w:hideMark/>
          </w:tcPr>
          <w:p w14:paraId="312F0BA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34.06</w:t>
            </w:r>
          </w:p>
        </w:tc>
        <w:tc>
          <w:tcPr>
            <w:tcW w:w="1660" w:type="dxa"/>
            <w:noWrap/>
            <w:vAlign w:val="center"/>
            <w:hideMark/>
          </w:tcPr>
          <w:p w14:paraId="74DEA0D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43.15</w:t>
            </w:r>
          </w:p>
        </w:tc>
        <w:tc>
          <w:tcPr>
            <w:tcW w:w="1718" w:type="dxa"/>
            <w:noWrap/>
            <w:vAlign w:val="center"/>
            <w:hideMark/>
          </w:tcPr>
          <w:p w14:paraId="1BCE3C0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51.08</w:t>
            </w:r>
          </w:p>
        </w:tc>
      </w:tr>
      <w:tr w:rsidR="00B01C06" w:rsidRPr="001D2235" w14:paraId="1E2669EB" w14:textId="77777777" w:rsidTr="006C6A96">
        <w:trPr>
          <w:trHeight w:val="312"/>
        </w:trPr>
        <w:tc>
          <w:tcPr>
            <w:tcW w:w="1510" w:type="dxa"/>
            <w:shd w:val="clear" w:color="000000" w:fill="FD5C64"/>
            <w:noWrap/>
            <w:vAlign w:val="bottom"/>
            <w:hideMark/>
          </w:tcPr>
          <w:p w14:paraId="481AFF5E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Saint-</w:t>
            </w: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Géry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(SG1)</w:t>
            </w:r>
          </w:p>
        </w:tc>
        <w:tc>
          <w:tcPr>
            <w:tcW w:w="1155" w:type="dxa"/>
            <w:noWrap/>
            <w:vAlign w:val="center"/>
            <w:hideMark/>
          </w:tcPr>
          <w:p w14:paraId="4EC3992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14.95</w:t>
            </w:r>
          </w:p>
        </w:tc>
        <w:tc>
          <w:tcPr>
            <w:tcW w:w="1156" w:type="dxa"/>
            <w:noWrap/>
            <w:vAlign w:val="center"/>
            <w:hideMark/>
          </w:tcPr>
          <w:p w14:paraId="40D67AF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18.68</w:t>
            </w:r>
          </w:p>
        </w:tc>
        <w:tc>
          <w:tcPr>
            <w:tcW w:w="1076" w:type="dxa"/>
            <w:noWrap/>
            <w:vAlign w:val="center"/>
            <w:hideMark/>
          </w:tcPr>
          <w:p w14:paraId="7F38A98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22.42</w:t>
            </w:r>
          </w:p>
        </w:tc>
        <w:tc>
          <w:tcPr>
            <w:tcW w:w="1076" w:type="dxa"/>
            <w:noWrap/>
            <w:vAlign w:val="center"/>
            <w:hideMark/>
          </w:tcPr>
          <w:p w14:paraId="3BCD732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30.77</w:t>
            </w:r>
          </w:p>
        </w:tc>
        <w:tc>
          <w:tcPr>
            <w:tcW w:w="1201" w:type="dxa"/>
            <w:noWrap/>
            <w:vAlign w:val="center"/>
            <w:hideMark/>
          </w:tcPr>
          <w:p w14:paraId="53C816A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38.46</w:t>
            </w:r>
          </w:p>
        </w:tc>
        <w:tc>
          <w:tcPr>
            <w:tcW w:w="1076" w:type="dxa"/>
            <w:noWrap/>
            <w:vAlign w:val="center"/>
            <w:hideMark/>
          </w:tcPr>
          <w:p w14:paraId="3E1A034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46.15</w:t>
            </w:r>
          </w:p>
        </w:tc>
        <w:tc>
          <w:tcPr>
            <w:tcW w:w="1276" w:type="dxa"/>
            <w:noWrap/>
            <w:vAlign w:val="center"/>
            <w:hideMark/>
          </w:tcPr>
          <w:p w14:paraId="06FD536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19.96</w:t>
            </w:r>
          </w:p>
        </w:tc>
        <w:tc>
          <w:tcPr>
            <w:tcW w:w="1403" w:type="dxa"/>
            <w:noWrap/>
            <w:vAlign w:val="center"/>
            <w:hideMark/>
          </w:tcPr>
          <w:p w14:paraId="3F75534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24.51</w:t>
            </w:r>
          </w:p>
        </w:tc>
        <w:tc>
          <w:tcPr>
            <w:tcW w:w="1166" w:type="dxa"/>
            <w:noWrap/>
            <w:vAlign w:val="center"/>
            <w:hideMark/>
          </w:tcPr>
          <w:p w14:paraId="1307F7B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29.07</w:t>
            </w:r>
          </w:p>
        </w:tc>
        <w:tc>
          <w:tcPr>
            <w:tcW w:w="1585" w:type="dxa"/>
            <w:noWrap/>
            <w:vAlign w:val="center"/>
            <w:hideMark/>
          </w:tcPr>
          <w:p w14:paraId="33B6570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21.32</w:t>
            </w:r>
          </w:p>
        </w:tc>
        <w:tc>
          <w:tcPr>
            <w:tcW w:w="1310" w:type="dxa"/>
            <w:noWrap/>
            <w:vAlign w:val="center"/>
            <w:hideMark/>
          </w:tcPr>
          <w:p w14:paraId="7534BE6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26.66</w:t>
            </w:r>
          </w:p>
        </w:tc>
        <w:tc>
          <w:tcPr>
            <w:tcW w:w="1660" w:type="dxa"/>
            <w:noWrap/>
            <w:vAlign w:val="center"/>
            <w:hideMark/>
          </w:tcPr>
          <w:p w14:paraId="0379EEC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31.99</w:t>
            </w:r>
          </w:p>
        </w:tc>
        <w:tc>
          <w:tcPr>
            <w:tcW w:w="1639" w:type="dxa"/>
            <w:noWrap/>
            <w:vAlign w:val="center"/>
            <w:hideMark/>
          </w:tcPr>
          <w:p w14:paraId="77CA355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44.04</w:t>
            </w:r>
          </w:p>
        </w:tc>
        <w:tc>
          <w:tcPr>
            <w:tcW w:w="1660" w:type="dxa"/>
            <w:noWrap/>
            <w:vAlign w:val="center"/>
            <w:hideMark/>
          </w:tcPr>
          <w:p w14:paraId="236C22E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55.05</w:t>
            </w:r>
          </w:p>
        </w:tc>
        <w:tc>
          <w:tcPr>
            <w:tcW w:w="1718" w:type="dxa"/>
            <w:noWrap/>
            <w:vAlign w:val="center"/>
            <w:hideMark/>
          </w:tcPr>
          <w:p w14:paraId="068457B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66.06</w:t>
            </w:r>
          </w:p>
        </w:tc>
      </w:tr>
      <w:tr w:rsidR="00B01C06" w:rsidRPr="001D2235" w14:paraId="612A9916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42BA0CB3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St-Felix (SFX1)</w:t>
            </w:r>
          </w:p>
        </w:tc>
        <w:tc>
          <w:tcPr>
            <w:tcW w:w="1155" w:type="dxa"/>
            <w:noWrap/>
            <w:vAlign w:val="center"/>
            <w:hideMark/>
          </w:tcPr>
          <w:p w14:paraId="76860EE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-1.95</w:t>
            </w:r>
          </w:p>
        </w:tc>
        <w:tc>
          <w:tcPr>
            <w:tcW w:w="1156" w:type="dxa"/>
            <w:noWrap/>
            <w:vAlign w:val="center"/>
            <w:hideMark/>
          </w:tcPr>
          <w:p w14:paraId="0FF7D3D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-2.11</w:t>
            </w:r>
          </w:p>
        </w:tc>
        <w:tc>
          <w:tcPr>
            <w:tcW w:w="1076" w:type="dxa"/>
            <w:noWrap/>
            <w:vAlign w:val="center"/>
            <w:hideMark/>
          </w:tcPr>
          <w:p w14:paraId="3186EA6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-2.26</w:t>
            </w:r>
          </w:p>
        </w:tc>
        <w:tc>
          <w:tcPr>
            <w:tcW w:w="1076" w:type="dxa"/>
            <w:noWrap/>
            <w:vAlign w:val="center"/>
            <w:hideMark/>
          </w:tcPr>
          <w:p w14:paraId="1FDB183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5.27</w:t>
            </w:r>
          </w:p>
        </w:tc>
        <w:tc>
          <w:tcPr>
            <w:tcW w:w="1201" w:type="dxa"/>
            <w:noWrap/>
            <w:vAlign w:val="center"/>
            <w:hideMark/>
          </w:tcPr>
          <w:p w14:paraId="333D6CB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6.59</w:t>
            </w:r>
          </w:p>
        </w:tc>
        <w:tc>
          <w:tcPr>
            <w:tcW w:w="1076" w:type="dxa"/>
            <w:noWrap/>
            <w:vAlign w:val="center"/>
            <w:hideMark/>
          </w:tcPr>
          <w:p w14:paraId="5680AE2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7.91</w:t>
            </w:r>
          </w:p>
        </w:tc>
        <w:tc>
          <w:tcPr>
            <w:tcW w:w="1276" w:type="dxa"/>
            <w:noWrap/>
            <w:vAlign w:val="center"/>
            <w:hideMark/>
          </w:tcPr>
          <w:p w14:paraId="21A5E9C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23.33</w:t>
            </w:r>
          </w:p>
        </w:tc>
        <w:tc>
          <w:tcPr>
            <w:tcW w:w="1403" w:type="dxa"/>
            <w:noWrap/>
            <w:vAlign w:val="center"/>
            <w:hideMark/>
          </w:tcPr>
          <w:p w14:paraId="7507634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29.17</w:t>
            </w:r>
          </w:p>
        </w:tc>
        <w:tc>
          <w:tcPr>
            <w:tcW w:w="1166" w:type="dxa"/>
            <w:noWrap/>
            <w:vAlign w:val="center"/>
            <w:hideMark/>
          </w:tcPr>
          <w:p w14:paraId="37791DD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35.00</w:t>
            </w:r>
          </w:p>
        </w:tc>
        <w:tc>
          <w:tcPr>
            <w:tcW w:w="1585" w:type="dxa"/>
            <w:noWrap/>
            <w:vAlign w:val="center"/>
            <w:hideMark/>
          </w:tcPr>
          <w:p w14:paraId="3C79D89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29.27</w:t>
            </w:r>
          </w:p>
        </w:tc>
        <w:tc>
          <w:tcPr>
            <w:tcW w:w="1310" w:type="dxa"/>
            <w:noWrap/>
            <w:vAlign w:val="center"/>
            <w:hideMark/>
          </w:tcPr>
          <w:p w14:paraId="2976970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36.59</w:t>
            </w:r>
          </w:p>
        </w:tc>
        <w:tc>
          <w:tcPr>
            <w:tcW w:w="1660" w:type="dxa"/>
            <w:noWrap/>
            <w:vAlign w:val="center"/>
            <w:hideMark/>
          </w:tcPr>
          <w:p w14:paraId="458DE68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43.91</w:t>
            </w:r>
          </w:p>
        </w:tc>
        <w:tc>
          <w:tcPr>
            <w:tcW w:w="1639" w:type="dxa"/>
            <w:noWrap/>
            <w:vAlign w:val="center"/>
            <w:hideMark/>
          </w:tcPr>
          <w:p w14:paraId="6FD0A45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70.51</w:t>
            </w:r>
          </w:p>
        </w:tc>
        <w:tc>
          <w:tcPr>
            <w:tcW w:w="1660" w:type="dxa"/>
            <w:noWrap/>
            <w:vAlign w:val="center"/>
            <w:hideMark/>
          </w:tcPr>
          <w:p w14:paraId="323DE11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87.85</w:t>
            </w:r>
          </w:p>
        </w:tc>
        <w:tc>
          <w:tcPr>
            <w:tcW w:w="1718" w:type="dxa"/>
            <w:noWrap/>
            <w:vAlign w:val="center"/>
            <w:hideMark/>
          </w:tcPr>
          <w:p w14:paraId="0AF12BD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105.19</w:t>
            </w:r>
          </w:p>
        </w:tc>
      </w:tr>
      <w:tr w:rsidR="00B01C06" w:rsidRPr="001D2235" w14:paraId="646B7AB2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3A3FC89E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Pouillac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(PUC1)</w:t>
            </w:r>
          </w:p>
        </w:tc>
        <w:tc>
          <w:tcPr>
            <w:tcW w:w="1155" w:type="dxa"/>
            <w:noWrap/>
            <w:vAlign w:val="center"/>
            <w:hideMark/>
          </w:tcPr>
          <w:p w14:paraId="3C00374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2.89</w:t>
            </w:r>
          </w:p>
        </w:tc>
        <w:tc>
          <w:tcPr>
            <w:tcW w:w="1156" w:type="dxa"/>
            <w:noWrap/>
            <w:vAlign w:val="center"/>
            <w:hideMark/>
          </w:tcPr>
          <w:p w14:paraId="6F549AF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3.95</w:t>
            </w:r>
          </w:p>
        </w:tc>
        <w:tc>
          <w:tcPr>
            <w:tcW w:w="1076" w:type="dxa"/>
            <w:noWrap/>
            <w:vAlign w:val="center"/>
            <w:hideMark/>
          </w:tcPr>
          <w:p w14:paraId="1BCAEF1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1076" w:type="dxa"/>
            <w:noWrap/>
            <w:vAlign w:val="center"/>
            <w:hideMark/>
          </w:tcPr>
          <w:p w14:paraId="5342557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201" w:type="dxa"/>
            <w:noWrap/>
            <w:vAlign w:val="center"/>
            <w:hideMark/>
          </w:tcPr>
          <w:p w14:paraId="32D66EF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1.65</w:t>
            </w:r>
          </w:p>
        </w:tc>
        <w:tc>
          <w:tcPr>
            <w:tcW w:w="1076" w:type="dxa"/>
            <w:noWrap/>
            <w:vAlign w:val="center"/>
            <w:hideMark/>
          </w:tcPr>
          <w:p w14:paraId="676C737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1.98</w:t>
            </w:r>
          </w:p>
        </w:tc>
        <w:tc>
          <w:tcPr>
            <w:tcW w:w="1276" w:type="dxa"/>
            <w:noWrap/>
            <w:vAlign w:val="center"/>
            <w:hideMark/>
          </w:tcPr>
          <w:p w14:paraId="469685B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12.64</w:t>
            </w:r>
          </w:p>
        </w:tc>
        <w:tc>
          <w:tcPr>
            <w:tcW w:w="1403" w:type="dxa"/>
            <w:noWrap/>
            <w:vAlign w:val="center"/>
            <w:hideMark/>
          </w:tcPr>
          <w:p w14:paraId="1795272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15.80</w:t>
            </w:r>
          </w:p>
        </w:tc>
        <w:tc>
          <w:tcPr>
            <w:tcW w:w="1166" w:type="dxa"/>
            <w:noWrap/>
            <w:vAlign w:val="center"/>
            <w:hideMark/>
          </w:tcPr>
          <w:p w14:paraId="500CFE2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18.96</w:t>
            </w:r>
          </w:p>
        </w:tc>
        <w:tc>
          <w:tcPr>
            <w:tcW w:w="1585" w:type="dxa"/>
            <w:noWrap/>
            <w:vAlign w:val="center"/>
            <w:hideMark/>
          </w:tcPr>
          <w:p w14:paraId="1D7F145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34.86</w:t>
            </w:r>
          </w:p>
        </w:tc>
        <w:tc>
          <w:tcPr>
            <w:tcW w:w="1310" w:type="dxa"/>
            <w:noWrap/>
            <w:vAlign w:val="center"/>
            <w:hideMark/>
          </w:tcPr>
          <w:p w14:paraId="2F3BC58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43.38</w:t>
            </w:r>
          </w:p>
        </w:tc>
        <w:tc>
          <w:tcPr>
            <w:tcW w:w="1660" w:type="dxa"/>
            <w:noWrap/>
            <w:vAlign w:val="center"/>
            <w:hideMark/>
          </w:tcPr>
          <w:p w14:paraId="23151B1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51.89</w:t>
            </w:r>
          </w:p>
        </w:tc>
        <w:tc>
          <w:tcPr>
            <w:tcW w:w="1639" w:type="dxa"/>
            <w:noWrap/>
            <w:vAlign w:val="center"/>
            <w:hideMark/>
          </w:tcPr>
          <w:p w14:paraId="7BBE104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60.65</w:t>
            </w:r>
          </w:p>
        </w:tc>
        <w:tc>
          <w:tcPr>
            <w:tcW w:w="1660" w:type="dxa"/>
            <w:noWrap/>
            <w:vAlign w:val="center"/>
            <w:hideMark/>
          </w:tcPr>
          <w:p w14:paraId="458397D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75.81</w:t>
            </w:r>
          </w:p>
        </w:tc>
        <w:tc>
          <w:tcPr>
            <w:tcW w:w="1718" w:type="dxa"/>
            <w:noWrap/>
            <w:vAlign w:val="center"/>
            <w:hideMark/>
          </w:tcPr>
          <w:p w14:paraId="6463D19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90.97</w:t>
            </w:r>
          </w:p>
        </w:tc>
      </w:tr>
      <w:tr w:rsidR="00B01C06" w:rsidRPr="001D2235" w14:paraId="2A184ECC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0A4EE266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La </w:t>
            </w: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Clotte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(LCT1)</w:t>
            </w:r>
          </w:p>
        </w:tc>
        <w:tc>
          <w:tcPr>
            <w:tcW w:w="1155" w:type="dxa"/>
            <w:noWrap/>
            <w:vAlign w:val="center"/>
            <w:hideMark/>
          </w:tcPr>
          <w:p w14:paraId="0F500D7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156" w:type="dxa"/>
            <w:noWrap/>
            <w:vAlign w:val="center"/>
            <w:hideMark/>
          </w:tcPr>
          <w:p w14:paraId="0D2160B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0.39</w:t>
            </w:r>
          </w:p>
        </w:tc>
        <w:tc>
          <w:tcPr>
            <w:tcW w:w="1076" w:type="dxa"/>
            <w:noWrap/>
            <w:vAlign w:val="center"/>
            <w:hideMark/>
          </w:tcPr>
          <w:p w14:paraId="548898E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076" w:type="dxa"/>
            <w:noWrap/>
            <w:vAlign w:val="center"/>
            <w:hideMark/>
          </w:tcPr>
          <w:p w14:paraId="175E03B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-7.84</w:t>
            </w:r>
          </w:p>
        </w:tc>
        <w:tc>
          <w:tcPr>
            <w:tcW w:w="1201" w:type="dxa"/>
            <w:noWrap/>
            <w:vAlign w:val="center"/>
            <w:hideMark/>
          </w:tcPr>
          <w:p w14:paraId="0CC1A01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-9.34</w:t>
            </w:r>
          </w:p>
        </w:tc>
        <w:tc>
          <w:tcPr>
            <w:tcW w:w="1076" w:type="dxa"/>
            <w:noWrap/>
            <w:vAlign w:val="center"/>
            <w:hideMark/>
          </w:tcPr>
          <w:p w14:paraId="7B27113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-10.84</w:t>
            </w:r>
          </w:p>
        </w:tc>
        <w:tc>
          <w:tcPr>
            <w:tcW w:w="1276" w:type="dxa"/>
            <w:noWrap/>
            <w:vAlign w:val="center"/>
            <w:hideMark/>
          </w:tcPr>
          <w:p w14:paraId="24CCE8D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10.83</w:t>
            </w:r>
          </w:p>
        </w:tc>
        <w:tc>
          <w:tcPr>
            <w:tcW w:w="1403" w:type="dxa"/>
            <w:noWrap/>
            <w:vAlign w:val="center"/>
            <w:hideMark/>
          </w:tcPr>
          <w:p w14:paraId="640D42D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13.54</w:t>
            </w:r>
          </w:p>
        </w:tc>
        <w:tc>
          <w:tcPr>
            <w:tcW w:w="1166" w:type="dxa"/>
            <w:noWrap/>
            <w:vAlign w:val="center"/>
            <w:hideMark/>
          </w:tcPr>
          <w:p w14:paraId="6BCB126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16.25</w:t>
            </w:r>
          </w:p>
        </w:tc>
        <w:tc>
          <w:tcPr>
            <w:tcW w:w="1585" w:type="dxa"/>
            <w:noWrap/>
            <w:vAlign w:val="center"/>
            <w:hideMark/>
          </w:tcPr>
          <w:p w14:paraId="688E6F8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31.47</w:t>
            </w:r>
          </w:p>
        </w:tc>
        <w:tc>
          <w:tcPr>
            <w:tcW w:w="1310" w:type="dxa"/>
            <w:noWrap/>
            <w:vAlign w:val="center"/>
            <w:hideMark/>
          </w:tcPr>
          <w:p w14:paraId="3B5A8EF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39.14</w:t>
            </w:r>
          </w:p>
        </w:tc>
        <w:tc>
          <w:tcPr>
            <w:tcW w:w="1660" w:type="dxa"/>
            <w:noWrap/>
            <w:vAlign w:val="center"/>
            <w:hideMark/>
          </w:tcPr>
          <w:p w14:paraId="1C2ADD7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46.80</w:t>
            </w:r>
          </w:p>
        </w:tc>
        <w:tc>
          <w:tcPr>
            <w:tcW w:w="1639" w:type="dxa"/>
            <w:noWrap/>
            <w:vAlign w:val="center"/>
            <w:hideMark/>
          </w:tcPr>
          <w:p w14:paraId="337FDCC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59.81</w:t>
            </w:r>
          </w:p>
        </w:tc>
        <w:tc>
          <w:tcPr>
            <w:tcW w:w="1660" w:type="dxa"/>
            <w:noWrap/>
            <w:vAlign w:val="center"/>
            <w:hideMark/>
          </w:tcPr>
          <w:p w14:paraId="4B44918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74.77</w:t>
            </w:r>
          </w:p>
        </w:tc>
        <w:tc>
          <w:tcPr>
            <w:tcW w:w="1718" w:type="dxa"/>
            <w:noWrap/>
            <w:vAlign w:val="center"/>
            <w:hideMark/>
          </w:tcPr>
          <w:p w14:paraId="208F075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89.72</w:t>
            </w:r>
          </w:p>
        </w:tc>
      </w:tr>
      <w:tr w:rsidR="00B01C06" w:rsidRPr="001D2235" w14:paraId="28A0B2FF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0193AD92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Bouliac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(BLC1)</w:t>
            </w:r>
          </w:p>
        </w:tc>
        <w:tc>
          <w:tcPr>
            <w:tcW w:w="1155" w:type="dxa"/>
            <w:noWrap/>
            <w:vAlign w:val="center"/>
            <w:hideMark/>
          </w:tcPr>
          <w:p w14:paraId="19767C2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6.63</w:t>
            </w:r>
          </w:p>
        </w:tc>
        <w:tc>
          <w:tcPr>
            <w:tcW w:w="1156" w:type="dxa"/>
            <w:noWrap/>
            <w:vAlign w:val="center"/>
            <w:hideMark/>
          </w:tcPr>
          <w:p w14:paraId="7184B96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8.29</w:t>
            </w:r>
          </w:p>
        </w:tc>
        <w:tc>
          <w:tcPr>
            <w:tcW w:w="1076" w:type="dxa"/>
            <w:noWrap/>
            <w:vAlign w:val="center"/>
            <w:hideMark/>
          </w:tcPr>
          <w:p w14:paraId="0BC9B1B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9.95</w:t>
            </w:r>
          </w:p>
        </w:tc>
        <w:tc>
          <w:tcPr>
            <w:tcW w:w="1076" w:type="dxa"/>
            <w:noWrap/>
            <w:vAlign w:val="center"/>
            <w:hideMark/>
          </w:tcPr>
          <w:p w14:paraId="53B2D2E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4.84</w:t>
            </w:r>
          </w:p>
        </w:tc>
        <w:tc>
          <w:tcPr>
            <w:tcW w:w="1201" w:type="dxa"/>
            <w:noWrap/>
            <w:vAlign w:val="center"/>
            <w:hideMark/>
          </w:tcPr>
          <w:p w14:paraId="0E51CE9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6.04</w:t>
            </w:r>
          </w:p>
        </w:tc>
        <w:tc>
          <w:tcPr>
            <w:tcW w:w="1076" w:type="dxa"/>
            <w:noWrap/>
            <w:vAlign w:val="center"/>
            <w:hideMark/>
          </w:tcPr>
          <w:p w14:paraId="736E8B0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7.25</w:t>
            </w:r>
          </w:p>
        </w:tc>
        <w:tc>
          <w:tcPr>
            <w:tcW w:w="1276" w:type="dxa"/>
            <w:noWrap/>
            <w:vAlign w:val="center"/>
            <w:hideMark/>
          </w:tcPr>
          <w:p w14:paraId="72D8A37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7.92</w:t>
            </w:r>
          </w:p>
        </w:tc>
        <w:tc>
          <w:tcPr>
            <w:tcW w:w="1403" w:type="dxa"/>
            <w:noWrap/>
            <w:vAlign w:val="center"/>
            <w:hideMark/>
          </w:tcPr>
          <w:p w14:paraId="7C05270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9.90</w:t>
            </w:r>
          </w:p>
        </w:tc>
        <w:tc>
          <w:tcPr>
            <w:tcW w:w="1166" w:type="dxa"/>
            <w:noWrap/>
            <w:vAlign w:val="center"/>
            <w:hideMark/>
          </w:tcPr>
          <w:p w14:paraId="6CB8684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11.88</w:t>
            </w:r>
          </w:p>
        </w:tc>
        <w:tc>
          <w:tcPr>
            <w:tcW w:w="1585" w:type="dxa"/>
            <w:noWrap/>
            <w:vAlign w:val="center"/>
            <w:hideMark/>
          </w:tcPr>
          <w:p w14:paraId="79845E8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13.51</w:t>
            </w:r>
          </w:p>
        </w:tc>
        <w:tc>
          <w:tcPr>
            <w:tcW w:w="1310" w:type="dxa"/>
            <w:noWrap/>
            <w:vAlign w:val="center"/>
            <w:hideMark/>
          </w:tcPr>
          <w:p w14:paraId="662C387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16.88</w:t>
            </w:r>
          </w:p>
        </w:tc>
        <w:tc>
          <w:tcPr>
            <w:tcW w:w="1660" w:type="dxa"/>
            <w:noWrap/>
            <w:vAlign w:val="center"/>
            <w:hideMark/>
          </w:tcPr>
          <w:p w14:paraId="497E0C3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20.26</w:t>
            </w:r>
          </w:p>
        </w:tc>
        <w:tc>
          <w:tcPr>
            <w:tcW w:w="1639" w:type="dxa"/>
            <w:noWrap/>
            <w:vAlign w:val="center"/>
            <w:hideMark/>
          </w:tcPr>
          <w:p w14:paraId="03A7403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79.12</w:t>
            </w:r>
          </w:p>
        </w:tc>
        <w:tc>
          <w:tcPr>
            <w:tcW w:w="1660" w:type="dxa"/>
            <w:noWrap/>
            <w:vAlign w:val="center"/>
            <w:hideMark/>
          </w:tcPr>
          <w:p w14:paraId="42568A1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98.61</w:t>
            </w:r>
          </w:p>
        </w:tc>
        <w:tc>
          <w:tcPr>
            <w:tcW w:w="1718" w:type="dxa"/>
            <w:noWrap/>
            <w:vAlign w:val="center"/>
            <w:hideMark/>
          </w:tcPr>
          <w:p w14:paraId="0CFB881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118.10</w:t>
            </w:r>
          </w:p>
        </w:tc>
      </w:tr>
      <w:tr w:rsidR="00B01C06" w:rsidRPr="001D2235" w14:paraId="3DA9AAD6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37FFB5E8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St-Jean-</w:t>
            </w: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Illiac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(SJI1)</w:t>
            </w:r>
          </w:p>
        </w:tc>
        <w:tc>
          <w:tcPr>
            <w:tcW w:w="1155" w:type="dxa"/>
            <w:noWrap/>
            <w:vAlign w:val="center"/>
            <w:hideMark/>
          </w:tcPr>
          <w:p w14:paraId="67F253E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6.68</w:t>
            </w:r>
          </w:p>
        </w:tc>
        <w:tc>
          <w:tcPr>
            <w:tcW w:w="1156" w:type="dxa"/>
            <w:noWrap/>
            <w:vAlign w:val="center"/>
            <w:hideMark/>
          </w:tcPr>
          <w:p w14:paraId="5688CD5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8.68</w:t>
            </w:r>
          </w:p>
        </w:tc>
        <w:tc>
          <w:tcPr>
            <w:tcW w:w="1076" w:type="dxa"/>
            <w:noWrap/>
            <w:vAlign w:val="center"/>
            <w:hideMark/>
          </w:tcPr>
          <w:p w14:paraId="593A139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10.68</w:t>
            </w:r>
          </w:p>
        </w:tc>
        <w:tc>
          <w:tcPr>
            <w:tcW w:w="1076" w:type="dxa"/>
            <w:noWrap/>
            <w:vAlign w:val="center"/>
            <w:hideMark/>
          </w:tcPr>
          <w:p w14:paraId="240F50C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1201" w:type="dxa"/>
            <w:noWrap/>
            <w:vAlign w:val="center"/>
            <w:hideMark/>
          </w:tcPr>
          <w:p w14:paraId="7A9B3EA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2.20</w:t>
            </w:r>
          </w:p>
        </w:tc>
        <w:tc>
          <w:tcPr>
            <w:tcW w:w="1076" w:type="dxa"/>
            <w:noWrap/>
            <w:vAlign w:val="center"/>
            <w:hideMark/>
          </w:tcPr>
          <w:p w14:paraId="30BF94B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1276" w:type="dxa"/>
            <w:noWrap/>
            <w:vAlign w:val="center"/>
            <w:hideMark/>
          </w:tcPr>
          <w:p w14:paraId="40B9EB1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2.29</w:t>
            </w:r>
          </w:p>
        </w:tc>
        <w:tc>
          <w:tcPr>
            <w:tcW w:w="1403" w:type="dxa"/>
            <w:noWrap/>
            <w:vAlign w:val="center"/>
            <w:hideMark/>
          </w:tcPr>
          <w:p w14:paraId="377D397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2.86</w:t>
            </w:r>
          </w:p>
        </w:tc>
        <w:tc>
          <w:tcPr>
            <w:tcW w:w="1166" w:type="dxa"/>
            <w:noWrap/>
            <w:vAlign w:val="center"/>
            <w:hideMark/>
          </w:tcPr>
          <w:p w14:paraId="5A13193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3.44</w:t>
            </w:r>
          </w:p>
        </w:tc>
        <w:tc>
          <w:tcPr>
            <w:tcW w:w="1585" w:type="dxa"/>
            <w:noWrap/>
            <w:vAlign w:val="center"/>
            <w:hideMark/>
          </w:tcPr>
          <w:p w14:paraId="29BC5F8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21.16</w:t>
            </w:r>
          </w:p>
        </w:tc>
        <w:tc>
          <w:tcPr>
            <w:tcW w:w="1310" w:type="dxa"/>
            <w:noWrap/>
            <w:vAlign w:val="center"/>
            <w:hideMark/>
          </w:tcPr>
          <w:p w14:paraId="3AA894A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26.25</w:t>
            </w:r>
          </w:p>
        </w:tc>
        <w:tc>
          <w:tcPr>
            <w:tcW w:w="1660" w:type="dxa"/>
            <w:noWrap/>
            <w:vAlign w:val="center"/>
            <w:hideMark/>
          </w:tcPr>
          <w:p w14:paraId="705ACA3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31.34</w:t>
            </w:r>
          </w:p>
        </w:tc>
        <w:tc>
          <w:tcPr>
            <w:tcW w:w="1639" w:type="dxa"/>
            <w:noWrap/>
            <w:vAlign w:val="center"/>
            <w:hideMark/>
          </w:tcPr>
          <w:p w14:paraId="660D799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72.50</w:t>
            </w:r>
          </w:p>
        </w:tc>
        <w:tc>
          <w:tcPr>
            <w:tcW w:w="1660" w:type="dxa"/>
            <w:noWrap/>
            <w:vAlign w:val="center"/>
            <w:hideMark/>
          </w:tcPr>
          <w:p w14:paraId="2DFFC58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90.63</w:t>
            </w:r>
          </w:p>
        </w:tc>
        <w:tc>
          <w:tcPr>
            <w:tcW w:w="1718" w:type="dxa"/>
            <w:noWrap/>
            <w:vAlign w:val="center"/>
            <w:hideMark/>
          </w:tcPr>
          <w:p w14:paraId="4849435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108.75</w:t>
            </w:r>
          </w:p>
        </w:tc>
      </w:tr>
      <w:tr w:rsidR="00B01C06" w:rsidRPr="001D2235" w14:paraId="25A164B4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310BB719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Lenan (LEN1)</w:t>
            </w:r>
          </w:p>
        </w:tc>
        <w:tc>
          <w:tcPr>
            <w:tcW w:w="1155" w:type="dxa"/>
            <w:noWrap/>
            <w:vAlign w:val="center"/>
            <w:hideMark/>
          </w:tcPr>
          <w:p w14:paraId="297C0E6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38.00</w:t>
            </w:r>
          </w:p>
        </w:tc>
        <w:tc>
          <w:tcPr>
            <w:tcW w:w="1156" w:type="dxa"/>
            <w:noWrap/>
            <w:vAlign w:val="center"/>
            <w:hideMark/>
          </w:tcPr>
          <w:p w14:paraId="17405FF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47.50</w:t>
            </w:r>
          </w:p>
        </w:tc>
        <w:tc>
          <w:tcPr>
            <w:tcW w:w="1076" w:type="dxa"/>
            <w:noWrap/>
            <w:vAlign w:val="center"/>
            <w:hideMark/>
          </w:tcPr>
          <w:p w14:paraId="1BAED14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57.00</w:t>
            </w:r>
          </w:p>
        </w:tc>
        <w:tc>
          <w:tcPr>
            <w:tcW w:w="1076" w:type="dxa"/>
            <w:noWrap/>
            <w:vAlign w:val="center"/>
            <w:hideMark/>
          </w:tcPr>
          <w:p w14:paraId="1C9ED03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12.09</w:t>
            </w:r>
          </w:p>
        </w:tc>
        <w:tc>
          <w:tcPr>
            <w:tcW w:w="1201" w:type="dxa"/>
            <w:noWrap/>
            <w:vAlign w:val="center"/>
            <w:hideMark/>
          </w:tcPr>
          <w:p w14:paraId="13A6451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15.11</w:t>
            </w:r>
          </w:p>
        </w:tc>
        <w:tc>
          <w:tcPr>
            <w:tcW w:w="1076" w:type="dxa"/>
            <w:noWrap/>
            <w:vAlign w:val="center"/>
            <w:hideMark/>
          </w:tcPr>
          <w:p w14:paraId="6CB45F6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18.13</w:t>
            </w:r>
          </w:p>
        </w:tc>
        <w:tc>
          <w:tcPr>
            <w:tcW w:w="1276" w:type="dxa"/>
            <w:noWrap/>
            <w:vAlign w:val="center"/>
            <w:hideMark/>
          </w:tcPr>
          <w:p w14:paraId="5EBD2ED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7.08</w:t>
            </w:r>
          </w:p>
        </w:tc>
        <w:tc>
          <w:tcPr>
            <w:tcW w:w="1403" w:type="dxa"/>
            <w:noWrap/>
            <w:vAlign w:val="center"/>
            <w:hideMark/>
          </w:tcPr>
          <w:p w14:paraId="1ABBA78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8.85</w:t>
            </w:r>
          </w:p>
        </w:tc>
        <w:tc>
          <w:tcPr>
            <w:tcW w:w="1166" w:type="dxa"/>
            <w:noWrap/>
            <w:vAlign w:val="center"/>
            <w:hideMark/>
          </w:tcPr>
          <w:p w14:paraId="2C16DEA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10.63</w:t>
            </w:r>
          </w:p>
        </w:tc>
        <w:tc>
          <w:tcPr>
            <w:tcW w:w="1585" w:type="dxa"/>
            <w:noWrap/>
            <w:vAlign w:val="center"/>
            <w:hideMark/>
          </w:tcPr>
          <w:p w14:paraId="04697DA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14.54</w:t>
            </w:r>
          </w:p>
        </w:tc>
        <w:tc>
          <w:tcPr>
            <w:tcW w:w="1310" w:type="dxa"/>
            <w:noWrap/>
            <w:vAlign w:val="center"/>
            <w:hideMark/>
          </w:tcPr>
          <w:p w14:paraId="5E05106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18.17</w:t>
            </w:r>
          </w:p>
        </w:tc>
        <w:tc>
          <w:tcPr>
            <w:tcW w:w="1660" w:type="dxa"/>
            <w:noWrap/>
            <w:vAlign w:val="center"/>
            <w:hideMark/>
          </w:tcPr>
          <w:p w14:paraId="03524E5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21.81</w:t>
            </w:r>
          </w:p>
        </w:tc>
        <w:tc>
          <w:tcPr>
            <w:tcW w:w="1639" w:type="dxa"/>
            <w:noWrap/>
            <w:vAlign w:val="center"/>
            <w:hideMark/>
          </w:tcPr>
          <w:p w14:paraId="0794A8D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82.82</w:t>
            </w:r>
          </w:p>
        </w:tc>
        <w:tc>
          <w:tcPr>
            <w:tcW w:w="1660" w:type="dxa"/>
            <w:noWrap/>
            <w:vAlign w:val="center"/>
            <w:hideMark/>
          </w:tcPr>
          <w:p w14:paraId="6D1EFBC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103.24</w:t>
            </w:r>
          </w:p>
        </w:tc>
        <w:tc>
          <w:tcPr>
            <w:tcW w:w="1718" w:type="dxa"/>
            <w:noWrap/>
            <w:vAlign w:val="center"/>
            <w:hideMark/>
          </w:tcPr>
          <w:p w14:paraId="58ADFBC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123.66</w:t>
            </w:r>
          </w:p>
        </w:tc>
      </w:tr>
      <w:tr w:rsidR="00B01C06" w:rsidRPr="001D2235" w14:paraId="794E0608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3BA10B95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Hourquet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(HOT1)</w:t>
            </w:r>
          </w:p>
        </w:tc>
        <w:tc>
          <w:tcPr>
            <w:tcW w:w="1155" w:type="dxa"/>
            <w:noWrap/>
            <w:vAlign w:val="center"/>
            <w:hideMark/>
          </w:tcPr>
          <w:p w14:paraId="2C4623D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35.16</w:t>
            </w:r>
          </w:p>
        </w:tc>
        <w:tc>
          <w:tcPr>
            <w:tcW w:w="1156" w:type="dxa"/>
            <w:noWrap/>
            <w:vAlign w:val="center"/>
            <w:hideMark/>
          </w:tcPr>
          <w:p w14:paraId="19D9478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43.95</w:t>
            </w:r>
          </w:p>
        </w:tc>
        <w:tc>
          <w:tcPr>
            <w:tcW w:w="1076" w:type="dxa"/>
            <w:noWrap/>
            <w:vAlign w:val="center"/>
            <w:hideMark/>
          </w:tcPr>
          <w:p w14:paraId="3F9A7CE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52.74</w:t>
            </w:r>
          </w:p>
        </w:tc>
        <w:tc>
          <w:tcPr>
            <w:tcW w:w="1076" w:type="dxa"/>
            <w:noWrap/>
            <w:vAlign w:val="center"/>
            <w:hideMark/>
          </w:tcPr>
          <w:p w14:paraId="24B7A3B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13.63</w:t>
            </w:r>
          </w:p>
        </w:tc>
        <w:tc>
          <w:tcPr>
            <w:tcW w:w="1201" w:type="dxa"/>
            <w:noWrap/>
            <w:vAlign w:val="center"/>
            <w:hideMark/>
          </w:tcPr>
          <w:p w14:paraId="34102A2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17.03</w:t>
            </w:r>
          </w:p>
        </w:tc>
        <w:tc>
          <w:tcPr>
            <w:tcW w:w="1076" w:type="dxa"/>
            <w:noWrap/>
            <w:vAlign w:val="center"/>
            <w:hideMark/>
          </w:tcPr>
          <w:p w14:paraId="6B2DD40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20.44</w:t>
            </w:r>
          </w:p>
        </w:tc>
        <w:tc>
          <w:tcPr>
            <w:tcW w:w="1276" w:type="dxa"/>
            <w:noWrap/>
            <w:vAlign w:val="center"/>
            <w:hideMark/>
          </w:tcPr>
          <w:p w14:paraId="582B599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7.08</w:t>
            </w:r>
          </w:p>
        </w:tc>
        <w:tc>
          <w:tcPr>
            <w:tcW w:w="1403" w:type="dxa"/>
            <w:noWrap/>
            <w:vAlign w:val="center"/>
            <w:hideMark/>
          </w:tcPr>
          <w:p w14:paraId="1219FD3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8.85</w:t>
            </w:r>
          </w:p>
        </w:tc>
        <w:tc>
          <w:tcPr>
            <w:tcW w:w="1166" w:type="dxa"/>
            <w:noWrap/>
            <w:vAlign w:val="center"/>
            <w:hideMark/>
          </w:tcPr>
          <w:p w14:paraId="0A13A8E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10.63</w:t>
            </w:r>
          </w:p>
        </w:tc>
        <w:tc>
          <w:tcPr>
            <w:tcW w:w="1585" w:type="dxa"/>
            <w:noWrap/>
            <w:vAlign w:val="center"/>
            <w:hideMark/>
          </w:tcPr>
          <w:p w14:paraId="2F4481A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10.57</w:t>
            </w:r>
          </w:p>
        </w:tc>
        <w:tc>
          <w:tcPr>
            <w:tcW w:w="1310" w:type="dxa"/>
            <w:noWrap/>
            <w:vAlign w:val="center"/>
            <w:hideMark/>
          </w:tcPr>
          <w:p w14:paraId="722F0A0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13.00</w:t>
            </w:r>
          </w:p>
        </w:tc>
        <w:tc>
          <w:tcPr>
            <w:tcW w:w="1660" w:type="dxa"/>
            <w:noWrap/>
            <w:vAlign w:val="center"/>
            <w:hideMark/>
          </w:tcPr>
          <w:p w14:paraId="119FD1D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15.44</w:t>
            </w:r>
          </w:p>
        </w:tc>
        <w:tc>
          <w:tcPr>
            <w:tcW w:w="1639" w:type="dxa"/>
            <w:noWrap/>
            <w:vAlign w:val="center"/>
            <w:hideMark/>
          </w:tcPr>
          <w:p w14:paraId="3B42A46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44.35</w:t>
            </w:r>
          </w:p>
        </w:tc>
        <w:tc>
          <w:tcPr>
            <w:tcW w:w="1660" w:type="dxa"/>
            <w:noWrap/>
            <w:vAlign w:val="center"/>
            <w:hideMark/>
          </w:tcPr>
          <w:p w14:paraId="06A93E0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55.44</w:t>
            </w:r>
          </w:p>
        </w:tc>
        <w:tc>
          <w:tcPr>
            <w:tcW w:w="1718" w:type="dxa"/>
            <w:noWrap/>
            <w:vAlign w:val="center"/>
            <w:hideMark/>
          </w:tcPr>
          <w:p w14:paraId="25BDB17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66.53</w:t>
            </w:r>
          </w:p>
        </w:tc>
      </w:tr>
      <w:tr w:rsidR="00B01C06" w:rsidRPr="001D2235" w14:paraId="5C7DFCF1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414A5F03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Heulies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(HES1)</w:t>
            </w:r>
          </w:p>
        </w:tc>
        <w:tc>
          <w:tcPr>
            <w:tcW w:w="1155" w:type="dxa"/>
            <w:noWrap/>
            <w:vAlign w:val="center"/>
            <w:hideMark/>
          </w:tcPr>
          <w:p w14:paraId="5D2BC48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28.47</w:t>
            </w:r>
          </w:p>
        </w:tc>
        <w:tc>
          <w:tcPr>
            <w:tcW w:w="1156" w:type="dxa"/>
            <w:noWrap/>
            <w:vAlign w:val="center"/>
            <w:hideMark/>
          </w:tcPr>
          <w:p w14:paraId="731FC2C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35.92</w:t>
            </w:r>
          </w:p>
        </w:tc>
        <w:tc>
          <w:tcPr>
            <w:tcW w:w="1076" w:type="dxa"/>
            <w:noWrap/>
            <w:vAlign w:val="center"/>
            <w:hideMark/>
          </w:tcPr>
          <w:p w14:paraId="2480A55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43.37</w:t>
            </w:r>
          </w:p>
        </w:tc>
        <w:tc>
          <w:tcPr>
            <w:tcW w:w="1076" w:type="dxa"/>
            <w:noWrap/>
            <w:vAlign w:val="center"/>
            <w:hideMark/>
          </w:tcPr>
          <w:p w14:paraId="76549C8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57.29</w:t>
            </w:r>
          </w:p>
        </w:tc>
        <w:tc>
          <w:tcPr>
            <w:tcW w:w="1201" w:type="dxa"/>
            <w:noWrap/>
            <w:vAlign w:val="center"/>
            <w:hideMark/>
          </w:tcPr>
          <w:p w14:paraId="2704D1C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71.61</w:t>
            </w:r>
          </w:p>
        </w:tc>
        <w:tc>
          <w:tcPr>
            <w:tcW w:w="1076" w:type="dxa"/>
            <w:noWrap/>
            <w:vAlign w:val="center"/>
            <w:hideMark/>
          </w:tcPr>
          <w:p w14:paraId="7EF0EC7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85.93</w:t>
            </w:r>
          </w:p>
        </w:tc>
        <w:tc>
          <w:tcPr>
            <w:tcW w:w="1276" w:type="dxa"/>
            <w:noWrap/>
            <w:vAlign w:val="center"/>
            <w:hideMark/>
          </w:tcPr>
          <w:p w14:paraId="7BABEF3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40.63</w:t>
            </w:r>
          </w:p>
        </w:tc>
        <w:tc>
          <w:tcPr>
            <w:tcW w:w="1403" w:type="dxa"/>
            <w:noWrap/>
            <w:vAlign w:val="center"/>
            <w:hideMark/>
          </w:tcPr>
          <w:p w14:paraId="0E04D92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50.78</w:t>
            </w:r>
          </w:p>
        </w:tc>
        <w:tc>
          <w:tcPr>
            <w:tcW w:w="1166" w:type="dxa"/>
            <w:noWrap/>
            <w:vAlign w:val="center"/>
            <w:hideMark/>
          </w:tcPr>
          <w:p w14:paraId="6B0AEA8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60.94</w:t>
            </w:r>
          </w:p>
        </w:tc>
        <w:tc>
          <w:tcPr>
            <w:tcW w:w="1585" w:type="dxa"/>
            <w:noWrap/>
            <w:vAlign w:val="center"/>
            <w:hideMark/>
          </w:tcPr>
          <w:p w14:paraId="1CD5376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37.64</w:t>
            </w:r>
          </w:p>
        </w:tc>
        <w:tc>
          <w:tcPr>
            <w:tcW w:w="1310" w:type="dxa"/>
            <w:noWrap/>
            <w:vAlign w:val="center"/>
            <w:hideMark/>
          </w:tcPr>
          <w:p w14:paraId="3ABC5BE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47.05</w:t>
            </w:r>
          </w:p>
        </w:tc>
        <w:tc>
          <w:tcPr>
            <w:tcW w:w="1660" w:type="dxa"/>
            <w:noWrap/>
            <w:vAlign w:val="center"/>
            <w:hideMark/>
          </w:tcPr>
          <w:p w14:paraId="671E070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56.46</w:t>
            </w:r>
          </w:p>
        </w:tc>
        <w:tc>
          <w:tcPr>
            <w:tcW w:w="1639" w:type="dxa"/>
            <w:noWrap/>
            <w:vAlign w:val="center"/>
            <w:hideMark/>
          </w:tcPr>
          <w:p w14:paraId="05FF8EA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64.77</w:t>
            </w:r>
          </w:p>
        </w:tc>
        <w:tc>
          <w:tcPr>
            <w:tcW w:w="1660" w:type="dxa"/>
            <w:noWrap/>
            <w:vAlign w:val="center"/>
            <w:hideMark/>
          </w:tcPr>
          <w:p w14:paraId="3810559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80.67</w:t>
            </w:r>
          </w:p>
        </w:tc>
        <w:tc>
          <w:tcPr>
            <w:tcW w:w="1718" w:type="dxa"/>
            <w:noWrap/>
            <w:vAlign w:val="center"/>
            <w:hideMark/>
          </w:tcPr>
          <w:p w14:paraId="65B143A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96.57</w:t>
            </w:r>
          </w:p>
        </w:tc>
      </w:tr>
      <w:tr w:rsidR="00B01C06" w:rsidRPr="001D2235" w14:paraId="66745BF0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685D931F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Maillas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(MAI1)</w:t>
            </w:r>
          </w:p>
        </w:tc>
        <w:tc>
          <w:tcPr>
            <w:tcW w:w="1155" w:type="dxa"/>
            <w:noWrap/>
            <w:vAlign w:val="center"/>
            <w:hideMark/>
          </w:tcPr>
          <w:p w14:paraId="68E209D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9.42</w:t>
            </w:r>
          </w:p>
        </w:tc>
        <w:tc>
          <w:tcPr>
            <w:tcW w:w="1156" w:type="dxa"/>
            <w:noWrap/>
            <w:vAlign w:val="center"/>
            <w:hideMark/>
          </w:tcPr>
          <w:p w14:paraId="42A0676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12.11</w:t>
            </w:r>
          </w:p>
        </w:tc>
        <w:tc>
          <w:tcPr>
            <w:tcW w:w="1076" w:type="dxa"/>
            <w:noWrap/>
            <w:vAlign w:val="center"/>
            <w:hideMark/>
          </w:tcPr>
          <w:p w14:paraId="1EACB72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14.79</w:t>
            </w:r>
          </w:p>
        </w:tc>
        <w:tc>
          <w:tcPr>
            <w:tcW w:w="1076" w:type="dxa"/>
            <w:noWrap/>
            <w:vAlign w:val="center"/>
            <w:hideMark/>
          </w:tcPr>
          <w:p w14:paraId="62FA7AD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46.30</w:t>
            </w:r>
          </w:p>
        </w:tc>
        <w:tc>
          <w:tcPr>
            <w:tcW w:w="1201" w:type="dxa"/>
            <w:noWrap/>
            <w:vAlign w:val="center"/>
            <w:hideMark/>
          </w:tcPr>
          <w:p w14:paraId="3E46EAF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57.88</w:t>
            </w:r>
          </w:p>
        </w:tc>
        <w:tc>
          <w:tcPr>
            <w:tcW w:w="1076" w:type="dxa"/>
            <w:noWrap/>
            <w:vAlign w:val="center"/>
            <w:hideMark/>
          </w:tcPr>
          <w:p w14:paraId="41AFBD7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69.45</w:t>
            </w:r>
          </w:p>
        </w:tc>
        <w:tc>
          <w:tcPr>
            <w:tcW w:w="1276" w:type="dxa"/>
            <w:noWrap/>
            <w:vAlign w:val="center"/>
            <w:hideMark/>
          </w:tcPr>
          <w:p w14:paraId="0E03AA7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26.94</w:t>
            </w:r>
          </w:p>
        </w:tc>
        <w:tc>
          <w:tcPr>
            <w:tcW w:w="1403" w:type="dxa"/>
            <w:noWrap/>
            <w:vAlign w:val="center"/>
            <w:hideMark/>
          </w:tcPr>
          <w:p w14:paraId="3DAF47D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33.68</w:t>
            </w:r>
          </w:p>
        </w:tc>
        <w:tc>
          <w:tcPr>
            <w:tcW w:w="1166" w:type="dxa"/>
            <w:noWrap/>
            <w:vAlign w:val="center"/>
            <w:hideMark/>
          </w:tcPr>
          <w:p w14:paraId="0864985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40.42</w:t>
            </w:r>
          </w:p>
        </w:tc>
        <w:tc>
          <w:tcPr>
            <w:tcW w:w="1585" w:type="dxa"/>
            <w:noWrap/>
            <w:vAlign w:val="center"/>
            <w:hideMark/>
          </w:tcPr>
          <w:p w14:paraId="16351E2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17.45</w:t>
            </w:r>
          </w:p>
        </w:tc>
        <w:tc>
          <w:tcPr>
            <w:tcW w:w="1310" w:type="dxa"/>
            <w:noWrap/>
            <w:vAlign w:val="center"/>
            <w:hideMark/>
          </w:tcPr>
          <w:p w14:paraId="0ED2316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21.81</w:t>
            </w:r>
          </w:p>
        </w:tc>
        <w:tc>
          <w:tcPr>
            <w:tcW w:w="1660" w:type="dxa"/>
            <w:noWrap/>
            <w:vAlign w:val="center"/>
            <w:hideMark/>
          </w:tcPr>
          <w:p w14:paraId="30BF277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26.17</w:t>
            </w:r>
          </w:p>
        </w:tc>
        <w:tc>
          <w:tcPr>
            <w:tcW w:w="1639" w:type="dxa"/>
            <w:noWrap/>
            <w:vAlign w:val="center"/>
            <w:hideMark/>
          </w:tcPr>
          <w:p w14:paraId="30591C2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49.58</w:t>
            </w:r>
          </w:p>
        </w:tc>
        <w:tc>
          <w:tcPr>
            <w:tcW w:w="1660" w:type="dxa"/>
            <w:noWrap/>
            <w:vAlign w:val="center"/>
            <w:hideMark/>
          </w:tcPr>
          <w:p w14:paraId="6598DE0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61.69</w:t>
            </w:r>
          </w:p>
        </w:tc>
        <w:tc>
          <w:tcPr>
            <w:tcW w:w="1718" w:type="dxa"/>
            <w:noWrap/>
            <w:vAlign w:val="center"/>
            <w:hideMark/>
          </w:tcPr>
          <w:p w14:paraId="348B7E2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73.80</w:t>
            </w:r>
          </w:p>
        </w:tc>
      </w:tr>
      <w:tr w:rsidR="00B01C06" w:rsidRPr="001D2235" w14:paraId="53D96832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18F7ECFE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Losse (LOS1)</w:t>
            </w:r>
          </w:p>
        </w:tc>
        <w:tc>
          <w:tcPr>
            <w:tcW w:w="1155" w:type="dxa"/>
            <w:noWrap/>
            <w:vAlign w:val="center"/>
            <w:hideMark/>
          </w:tcPr>
          <w:p w14:paraId="7A4B87D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18.74</w:t>
            </w:r>
          </w:p>
        </w:tc>
        <w:tc>
          <w:tcPr>
            <w:tcW w:w="1156" w:type="dxa"/>
            <w:noWrap/>
            <w:vAlign w:val="center"/>
            <w:hideMark/>
          </w:tcPr>
          <w:p w14:paraId="3EA72C7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23.42</w:t>
            </w:r>
          </w:p>
        </w:tc>
        <w:tc>
          <w:tcPr>
            <w:tcW w:w="1076" w:type="dxa"/>
            <w:noWrap/>
            <w:vAlign w:val="center"/>
            <w:hideMark/>
          </w:tcPr>
          <w:p w14:paraId="2E6146F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28.11</w:t>
            </w:r>
          </w:p>
        </w:tc>
        <w:tc>
          <w:tcPr>
            <w:tcW w:w="1076" w:type="dxa"/>
            <w:noWrap/>
            <w:vAlign w:val="center"/>
            <w:hideMark/>
          </w:tcPr>
          <w:p w14:paraId="64EC4FF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28.86</w:t>
            </w:r>
          </w:p>
        </w:tc>
        <w:tc>
          <w:tcPr>
            <w:tcW w:w="1201" w:type="dxa"/>
            <w:noWrap/>
            <w:vAlign w:val="center"/>
            <w:hideMark/>
          </w:tcPr>
          <w:p w14:paraId="58C58A1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36.08</w:t>
            </w:r>
          </w:p>
        </w:tc>
        <w:tc>
          <w:tcPr>
            <w:tcW w:w="1076" w:type="dxa"/>
            <w:noWrap/>
            <w:vAlign w:val="center"/>
            <w:hideMark/>
          </w:tcPr>
          <w:p w14:paraId="2D4F140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43.30</w:t>
            </w:r>
          </w:p>
        </w:tc>
        <w:tc>
          <w:tcPr>
            <w:tcW w:w="1276" w:type="dxa"/>
            <w:noWrap/>
            <w:vAlign w:val="center"/>
            <w:hideMark/>
          </w:tcPr>
          <w:p w14:paraId="4DC1416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31.18</w:t>
            </w:r>
          </w:p>
        </w:tc>
        <w:tc>
          <w:tcPr>
            <w:tcW w:w="1403" w:type="dxa"/>
            <w:noWrap/>
            <w:vAlign w:val="center"/>
            <w:hideMark/>
          </w:tcPr>
          <w:p w14:paraId="09F761A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38.98</w:t>
            </w:r>
          </w:p>
        </w:tc>
        <w:tc>
          <w:tcPr>
            <w:tcW w:w="1166" w:type="dxa"/>
            <w:noWrap/>
            <w:vAlign w:val="center"/>
            <w:hideMark/>
          </w:tcPr>
          <w:p w14:paraId="726A8EA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46.77</w:t>
            </w:r>
          </w:p>
        </w:tc>
        <w:tc>
          <w:tcPr>
            <w:tcW w:w="1585" w:type="dxa"/>
            <w:noWrap/>
            <w:vAlign w:val="center"/>
            <w:hideMark/>
          </w:tcPr>
          <w:p w14:paraId="7CEF529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23.91</w:t>
            </w:r>
          </w:p>
        </w:tc>
        <w:tc>
          <w:tcPr>
            <w:tcW w:w="1310" w:type="dxa"/>
            <w:noWrap/>
            <w:vAlign w:val="center"/>
            <w:hideMark/>
          </w:tcPr>
          <w:p w14:paraId="044148D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29.89</w:t>
            </w:r>
          </w:p>
        </w:tc>
        <w:tc>
          <w:tcPr>
            <w:tcW w:w="1660" w:type="dxa"/>
            <w:noWrap/>
            <w:vAlign w:val="center"/>
            <w:hideMark/>
          </w:tcPr>
          <w:p w14:paraId="5794716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35.86</w:t>
            </w:r>
          </w:p>
        </w:tc>
        <w:tc>
          <w:tcPr>
            <w:tcW w:w="1639" w:type="dxa"/>
            <w:noWrap/>
            <w:vAlign w:val="center"/>
            <w:hideMark/>
          </w:tcPr>
          <w:p w14:paraId="74CEEAE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69.68</w:t>
            </w:r>
          </w:p>
        </w:tc>
        <w:tc>
          <w:tcPr>
            <w:tcW w:w="1660" w:type="dxa"/>
            <w:noWrap/>
            <w:vAlign w:val="center"/>
            <w:hideMark/>
          </w:tcPr>
          <w:p w14:paraId="4115CCF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86.81</w:t>
            </w:r>
          </w:p>
        </w:tc>
        <w:tc>
          <w:tcPr>
            <w:tcW w:w="1718" w:type="dxa"/>
            <w:noWrap/>
            <w:vAlign w:val="center"/>
            <w:hideMark/>
          </w:tcPr>
          <w:p w14:paraId="7C65437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103.94</w:t>
            </w:r>
          </w:p>
        </w:tc>
      </w:tr>
      <w:tr w:rsidR="00B01C06" w:rsidRPr="001D2235" w14:paraId="42DAE158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567F22B3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Bouglon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-Ste-Marie (BSM1)</w:t>
            </w:r>
          </w:p>
        </w:tc>
        <w:tc>
          <w:tcPr>
            <w:tcW w:w="1155" w:type="dxa"/>
            <w:noWrap/>
            <w:vAlign w:val="center"/>
            <w:hideMark/>
          </w:tcPr>
          <w:p w14:paraId="6663136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18.53</w:t>
            </w:r>
          </w:p>
        </w:tc>
        <w:tc>
          <w:tcPr>
            <w:tcW w:w="1156" w:type="dxa"/>
            <w:noWrap/>
            <w:vAlign w:val="center"/>
            <w:hideMark/>
          </w:tcPr>
          <w:p w14:paraId="01EB4EB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23.16</w:t>
            </w:r>
          </w:p>
        </w:tc>
        <w:tc>
          <w:tcPr>
            <w:tcW w:w="1076" w:type="dxa"/>
            <w:noWrap/>
            <w:vAlign w:val="center"/>
            <w:hideMark/>
          </w:tcPr>
          <w:p w14:paraId="3B37EAE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27.79</w:t>
            </w:r>
          </w:p>
        </w:tc>
        <w:tc>
          <w:tcPr>
            <w:tcW w:w="1076" w:type="dxa"/>
            <w:noWrap/>
            <w:vAlign w:val="center"/>
            <w:hideMark/>
          </w:tcPr>
          <w:p w14:paraId="6B3C1FC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45.05</w:t>
            </w:r>
          </w:p>
        </w:tc>
        <w:tc>
          <w:tcPr>
            <w:tcW w:w="1201" w:type="dxa"/>
            <w:noWrap/>
            <w:vAlign w:val="center"/>
            <w:hideMark/>
          </w:tcPr>
          <w:p w14:paraId="7C9CD19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56.32</w:t>
            </w:r>
          </w:p>
        </w:tc>
        <w:tc>
          <w:tcPr>
            <w:tcW w:w="1076" w:type="dxa"/>
            <w:noWrap/>
            <w:vAlign w:val="center"/>
            <w:hideMark/>
          </w:tcPr>
          <w:p w14:paraId="2720764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67.58</w:t>
            </w:r>
          </w:p>
        </w:tc>
        <w:tc>
          <w:tcPr>
            <w:tcW w:w="1276" w:type="dxa"/>
            <w:noWrap/>
            <w:vAlign w:val="center"/>
            <w:hideMark/>
          </w:tcPr>
          <w:p w14:paraId="23664A1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37.01</w:t>
            </w:r>
          </w:p>
        </w:tc>
        <w:tc>
          <w:tcPr>
            <w:tcW w:w="1403" w:type="dxa"/>
            <w:noWrap/>
            <w:vAlign w:val="center"/>
            <w:hideMark/>
          </w:tcPr>
          <w:p w14:paraId="263585C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46.27</w:t>
            </w:r>
          </w:p>
        </w:tc>
        <w:tc>
          <w:tcPr>
            <w:tcW w:w="1166" w:type="dxa"/>
            <w:noWrap/>
            <w:vAlign w:val="center"/>
            <w:hideMark/>
          </w:tcPr>
          <w:p w14:paraId="6E5A4EA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55.52</w:t>
            </w:r>
          </w:p>
        </w:tc>
        <w:tc>
          <w:tcPr>
            <w:tcW w:w="1585" w:type="dxa"/>
            <w:noWrap/>
            <w:vAlign w:val="center"/>
            <w:hideMark/>
          </w:tcPr>
          <w:p w14:paraId="1988465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32.60</w:t>
            </w:r>
          </w:p>
        </w:tc>
        <w:tc>
          <w:tcPr>
            <w:tcW w:w="1310" w:type="dxa"/>
            <w:noWrap/>
            <w:vAlign w:val="center"/>
            <w:hideMark/>
          </w:tcPr>
          <w:p w14:paraId="1BFE6FC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40.75</w:t>
            </w:r>
          </w:p>
        </w:tc>
        <w:tc>
          <w:tcPr>
            <w:tcW w:w="1660" w:type="dxa"/>
            <w:noWrap/>
            <w:vAlign w:val="center"/>
            <w:hideMark/>
          </w:tcPr>
          <w:p w14:paraId="0B12599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48.90</w:t>
            </w:r>
          </w:p>
        </w:tc>
        <w:tc>
          <w:tcPr>
            <w:tcW w:w="1639" w:type="dxa"/>
            <w:noWrap/>
            <w:vAlign w:val="center"/>
            <w:hideMark/>
          </w:tcPr>
          <w:p w14:paraId="5A04CAB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62.69</w:t>
            </w:r>
          </w:p>
        </w:tc>
        <w:tc>
          <w:tcPr>
            <w:tcW w:w="1660" w:type="dxa"/>
            <w:noWrap/>
            <w:vAlign w:val="center"/>
            <w:hideMark/>
          </w:tcPr>
          <w:p w14:paraId="04E1401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78.36</w:t>
            </w:r>
          </w:p>
        </w:tc>
        <w:tc>
          <w:tcPr>
            <w:tcW w:w="1718" w:type="dxa"/>
            <w:noWrap/>
            <w:vAlign w:val="center"/>
            <w:hideMark/>
          </w:tcPr>
          <w:p w14:paraId="5064B75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94.03</w:t>
            </w:r>
          </w:p>
        </w:tc>
      </w:tr>
      <w:tr w:rsidR="00B01C06" w:rsidRPr="001D2235" w14:paraId="02587749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6203CB27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Bazas (BZS1)</w:t>
            </w:r>
          </w:p>
        </w:tc>
        <w:tc>
          <w:tcPr>
            <w:tcW w:w="1155" w:type="dxa"/>
            <w:noWrap/>
            <w:vAlign w:val="center"/>
            <w:hideMark/>
          </w:tcPr>
          <w:p w14:paraId="46957D5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34.32</w:t>
            </w:r>
          </w:p>
        </w:tc>
        <w:tc>
          <w:tcPr>
            <w:tcW w:w="1156" w:type="dxa"/>
            <w:noWrap/>
            <w:vAlign w:val="center"/>
            <w:hideMark/>
          </w:tcPr>
          <w:p w14:paraId="6FF7760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42.89</w:t>
            </w:r>
          </w:p>
        </w:tc>
        <w:tc>
          <w:tcPr>
            <w:tcW w:w="1076" w:type="dxa"/>
            <w:noWrap/>
            <w:vAlign w:val="center"/>
            <w:hideMark/>
          </w:tcPr>
          <w:p w14:paraId="0379016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51.47</w:t>
            </w:r>
          </w:p>
        </w:tc>
        <w:tc>
          <w:tcPr>
            <w:tcW w:w="1076" w:type="dxa"/>
            <w:noWrap/>
            <w:vAlign w:val="center"/>
            <w:hideMark/>
          </w:tcPr>
          <w:p w14:paraId="5437B23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10.11</w:t>
            </w:r>
          </w:p>
        </w:tc>
        <w:tc>
          <w:tcPr>
            <w:tcW w:w="1201" w:type="dxa"/>
            <w:noWrap/>
            <w:vAlign w:val="center"/>
            <w:hideMark/>
          </w:tcPr>
          <w:p w14:paraId="77BDEEF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12.64</w:t>
            </w:r>
          </w:p>
        </w:tc>
        <w:tc>
          <w:tcPr>
            <w:tcW w:w="1076" w:type="dxa"/>
            <w:noWrap/>
            <w:vAlign w:val="center"/>
            <w:hideMark/>
          </w:tcPr>
          <w:p w14:paraId="4C84FF3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15.16</w:t>
            </w:r>
          </w:p>
        </w:tc>
        <w:tc>
          <w:tcPr>
            <w:tcW w:w="1276" w:type="dxa"/>
            <w:noWrap/>
            <w:vAlign w:val="center"/>
            <w:hideMark/>
          </w:tcPr>
          <w:p w14:paraId="253F2B6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25.14</w:t>
            </w:r>
          </w:p>
        </w:tc>
        <w:tc>
          <w:tcPr>
            <w:tcW w:w="1403" w:type="dxa"/>
            <w:noWrap/>
            <w:vAlign w:val="center"/>
            <w:hideMark/>
          </w:tcPr>
          <w:p w14:paraId="0371137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31.42</w:t>
            </w:r>
          </w:p>
        </w:tc>
        <w:tc>
          <w:tcPr>
            <w:tcW w:w="1166" w:type="dxa"/>
            <w:noWrap/>
            <w:vAlign w:val="center"/>
            <w:hideMark/>
          </w:tcPr>
          <w:p w14:paraId="2405930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37.71</w:t>
            </w:r>
          </w:p>
        </w:tc>
        <w:tc>
          <w:tcPr>
            <w:tcW w:w="1585" w:type="dxa"/>
            <w:noWrap/>
            <w:vAlign w:val="center"/>
            <w:hideMark/>
          </w:tcPr>
          <w:p w14:paraId="04E64D9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44.85</w:t>
            </w:r>
          </w:p>
        </w:tc>
        <w:tc>
          <w:tcPr>
            <w:tcW w:w="1310" w:type="dxa"/>
            <w:noWrap/>
            <w:vAlign w:val="center"/>
            <w:hideMark/>
          </w:tcPr>
          <w:p w14:paraId="123C19E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56.06</w:t>
            </w:r>
          </w:p>
        </w:tc>
        <w:tc>
          <w:tcPr>
            <w:tcW w:w="1660" w:type="dxa"/>
            <w:noWrap/>
            <w:vAlign w:val="center"/>
            <w:hideMark/>
          </w:tcPr>
          <w:p w14:paraId="26B9E67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67.27</w:t>
            </w:r>
          </w:p>
        </w:tc>
        <w:tc>
          <w:tcPr>
            <w:tcW w:w="1639" w:type="dxa"/>
            <w:noWrap/>
            <w:vAlign w:val="center"/>
            <w:hideMark/>
          </w:tcPr>
          <w:p w14:paraId="44CC3F1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56.44</w:t>
            </w:r>
          </w:p>
        </w:tc>
        <w:tc>
          <w:tcPr>
            <w:tcW w:w="1660" w:type="dxa"/>
            <w:noWrap/>
            <w:vAlign w:val="center"/>
            <w:hideMark/>
          </w:tcPr>
          <w:p w14:paraId="6A9E6FC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70.25</w:t>
            </w:r>
          </w:p>
        </w:tc>
        <w:tc>
          <w:tcPr>
            <w:tcW w:w="1718" w:type="dxa"/>
            <w:noWrap/>
            <w:vAlign w:val="center"/>
            <w:hideMark/>
          </w:tcPr>
          <w:p w14:paraId="5B34597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84.07</w:t>
            </w:r>
          </w:p>
        </w:tc>
      </w:tr>
      <w:tr w:rsidR="00B01C06" w:rsidRPr="001D2235" w14:paraId="77698C97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16E4CB38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Noaillan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(NON1)</w:t>
            </w:r>
          </w:p>
        </w:tc>
        <w:tc>
          <w:tcPr>
            <w:tcW w:w="1155" w:type="dxa"/>
            <w:noWrap/>
            <w:vAlign w:val="center"/>
            <w:hideMark/>
          </w:tcPr>
          <w:p w14:paraId="6254D07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23.79</w:t>
            </w:r>
          </w:p>
        </w:tc>
        <w:tc>
          <w:tcPr>
            <w:tcW w:w="1156" w:type="dxa"/>
            <w:noWrap/>
            <w:vAlign w:val="center"/>
            <w:hideMark/>
          </w:tcPr>
          <w:p w14:paraId="6ACDC9F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29.74</w:t>
            </w:r>
          </w:p>
        </w:tc>
        <w:tc>
          <w:tcPr>
            <w:tcW w:w="1076" w:type="dxa"/>
            <w:noWrap/>
            <w:vAlign w:val="center"/>
            <w:hideMark/>
          </w:tcPr>
          <w:p w14:paraId="73C9915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35.68</w:t>
            </w:r>
          </w:p>
        </w:tc>
        <w:tc>
          <w:tcPr>
            <w:tcW w:w="1076" w:type="dxa"/>
            <w:noWrap/>
            <w:vAlign w:val="center"/>
            <w:hideMark/>
          </w:tcPr>
          <w:p w14:paraId="16D9D8F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11.43</w:t>
            </w:r>
          </w:p>
        </w:tc>
        <w:tc>
          <w:tcPr>
            <w:tcW w:w="1201" w:type="dxa"/>
            <w:noWrap/>
            <w:vAlign w:val="center"/>
            <w:hideMark/>
          </w:tcPr>
          <w:p w14:paraId="3E65B9F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14.29</w:t>
            </w:r>
          </w:p>
        </w:tc>
        <w:tc>
          <w:tcPr>
            <w:tcW w:w="1076" w:type="dxa"/>
            <w:noWrap/>
            <w:vAlign w:val="center"/>
            <w:hideMark/>
          </w:tcPr>
          <w:p w14:paraId="5F9C666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17.14</w:t>
            </w:r>
          </w:p>
        </w:tc>
        <w:tc>
          <w:tcPr>
            <w:tcW w:w="1276" w:type="dxa"/>
            <w:noWrap/>
            <w:vAlign w:val="center"/>
            <w:hideMark/>
          </w:tcPr>
          <w:p w14:paraId="0E11CC0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13.75</w:t>
            </w:r>
          </w:p>
        </w:tc>
        <w:tc>
          <w:tcPr>
            <w:tcW w:w="1403" w:type="dxa"/>
            <w:noWrap/>
            <w:vAlign w:val="center"/>
            <w:hideMark/>
          </w:tcPr>
          <w:p w14:paraId="5BCBC72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17.19</w:t>
            </w:r>
          </w:p>
        </w:tc>
        <w:tc>
          <w:tcPr>
            <w:tcW w:w="1166" w:type="dxa"/>
            <w:noWrap/>
            <w:vAlign w:val="center"/>
            <w:hideMark/>
          </w:tcPr>
          <w:p w14:paraId="33A43B5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20.63</w:t>
            </w:r>
          </w:p>
        </w:tc>
        <w:tc>
          <w:tcPr>
            <w:tcW w:w="1585" w:type="dxa"/>
            <w:noWrap/>
            <w:vAlign w:val="center"/>
            <w:hideMark/>
          </w:tcPr>
          <w:p w14:paraId="3E859BC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22.52</w:t>
            </w:r>
          </w:p>
        </w:tc>
        <w:tc>
          <w:tcPr>
            <w:tcW w:w="1310" w:type="dxa"/>
            <w:noWrap/>
            <w:vAlign w:val="center"/>
            <w:hideMark/>
          </w:tcPr>
          <w:p w14:paraId="26B6D27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28.15</w:t>
            </w:r>
          </w:p>
        </w:tc>
        <w:tc>
          <w:tcPr>
            <w:tcW w:w="1660" w:type="dxa"/>
            <w:noWrap/>
            <w:vAlign w:val="center"/>
            <w:hideMark/>
          </w:tcPr>
          <w:p w14:paraId="4EB5655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33.78</w:t>
            </w:r>
          </w:p>
        </w:tc>
        <w:tc>
          <w:tcPr>
            <w:tcW w:w="1639" w:type="dxa"/>
            <w:noWrap/>
            <w:vAlign w:val="center"/>
            <w:hideMark/>
          </w:tcPr>
          <w:p w14:paraId="1FFD9E5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86.99</w:t>
            </w:r>
          </w:p>
        </w:tc>
        <w:tc>
          <w:tcPr>
            <w:tcW w:w="1660" w:type="dxa"/>
            <w:noWrap/>
            <w:vAlign w:val="center"/>
            <w:hideMark/>
          </w:tcPr>
          <w:p w14:paraId="5FB01A0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108.45</w:t>
            </w:r>
          </w:p>
        </w:tc>
        <w:tc>
          <w:tcPr>
            <w:tcW w:w="1718" w:type="dxa"/>
            <w:noWrap/>
            <w:vAlign w:val="center"/>
            <w:hideMark/>
          </w:tcPr>
          <w:p w14:paraId="01E2DDF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129.91</w:t>
            </w:r>
          </w:p>
        </w:tc>
      </w:tr>
      <w:tr w:rsidR="00B01C06" w:rsidRPr="001D2235" w14:paraId="00958162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27436A7B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Le </w:t>
            </w: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Tuzan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(LTN1)</w:t>
            </w:r>
          </w:p>
        </w:tc>
        <w:tc>
          <w:tcPr>
            <w:tcW w:w="1155" w:type="dxa"/>
            <w:noWrap/>
            <w:vAlign w:val="center"/>
            <w:hideMark/>
          </w:tcPr>
          <w:p w14:paraId="6058B13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45.47</w:t>
            </w:r>
          </w:p>
        </w:tc>
        <w:tc>
          <w:tcPr>
            <w:tcW w:w="1156" w:type="dxa"/>
            <w:noWrap/>
            <w:vAlign w:val="center"/>
            <w:hideMark/>
          </w:tcPr>
          <w:p w14:paraId="4592B41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56.84</w:t>
            </w:r>
          </w:p>
        </w:tc>
        <w:tc>
          <w:tcPr>
            <w:tcW w:w="1076" w:type="dxa"/>
            <w:noWrap/>
            <w:vAlign w:val="center"/>
            <w:hideMark/>
          </w:tcPr>
          <w:p w14:paraId="2812AF0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68.21</w:t>
            </w:r>
          </w:p>
        </w:tc>
        <w:tc>
          <w:tcPr>
            <w:tcW w:w="1076" w:type="dxa"/>
            <w:noWrap/>
            <w:vAlign w:val="center"/>
            <w:hideMark/>
          </w:tcPr>
          <w:p w14:paraId="6FD1FBA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13.63</w:t>
            </w:r>
          </w:p>
        </w:tc>
        <w:tc>
          <w:tcPr>
            <w:tcW w:w="1201" w:type="dxa"/>
            <w:noWrap/>
            <w:vAlign w:val="center"/>
            <w:hideMark/>
          </w:tcPr>
          <w:p w14:paraId="65B1356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17.03</w:t>
            </w:r>
          </w:p>
        </w:tc>
        <w:tc>
          <w:tcPr>
            <w:tcW w:w="1076" w:type="dxa"/>
            <w:noWrap/>
            <w:vAlign w:val="center"/>
            <w:hideMark/>
          </w:tcPr>
          <w:p w14:paraId="5A5984C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20.44</w:t>
            </w:r>
          </w:p>
        </w:tc>
        <w:tc>
          <w:tcPr>
            <w:tcW w:w="1276" w:type="dxa"/>
            <w:noWrap/>
            <w:vAlign w:val="center"/>
            <w:hideMark/>
          </w:tcPr>
          <w:p w14:paraId="3746DAF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12.29</w:t>
            </w:r>
          </w:p>
        </w:tc>
        <w:tc>
          <w:tcPr>
            <w:tcW w:w="1403" w:type="dxa"/>
            <w:noWrap/>
            <w:vAlign w:val="center"/>
            <w:hideMark/>
          </w:tcPr>
          <w:p w14:paraId="344C3E4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15.36</w:t>
            </w:r>
          </w:p>
        </w:tc>
        <w:tc>
          <w:tcPr>
            <w:tcW w:w="1166" w:type="dxa"/>
            <w:noWrap/>
            <w:vAlign w:val="center"/>
            <w:hideMark/>
          </w:tcPr>
          <w:p w14:paraId="6BFE1B3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18.44</w:t>
            </w:r>
          </w:p>
        </w:tc>
        <w:tc>
          <w:tcPr>
            <w:tcW w:w="1585" w:type="dxa"/>
            <w:noWrap/>
            <w:vAlign w:val="center"/>
            <w:hideMark/>
          </w:tcPr>
          <w:p w14:paraId="0E67A6C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32.37</w:t>
            </w:r>
          </w:p>
        </w:tc>
        <w:tc>
          <w:tcPr>
            <w:tcW w:w="1310" w:type="dxa"/>
            <w:noWrap/>
            <w:vAlign w:val="center"/>
            <w:hideMark/>
          </w:tcPr>
          <w:p w14:paraId="39764CB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40.47</w:t>
            </w:r>
          </w:p>
        </w:tc>
        <w:tc>
          <w:tcPr>
            <w:tcW w:w="1660" w:type="dxa"/>
            <w:noWrap/>
            <w:vAlign w:val="center"/>
            <w:hideMark/>
          </w:tcPr>
          <w:p w14:paraId="0A696D8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48.56</w:t>
            </w:r>
          </w:p>
        </w:tc>
        <w:tc>
          <w:tcPr>
            <w:tcW w:w="1639" w:type="dxa"/>
            <w:noWrap/>
            <w:vAlign w:val="center"/>
            <w:hideMark/>
          </w:tcPr>
          <w:p w14:paraId="099ADF1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78.52</w:t>
            </w:r>
          </w:p>
        </w:tc>
        <w:tc>
          <w:tcPr>
            <w:tcW w:w="1660" w:type="dxa"/>
            <w:noWrap/>
            <w:vAlign w:val="center"/>
            <w:hideMark/>
          </w:tcPr>
          <w:p w14:paraId="156CEDB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97.86</w:t>
            </w:r>
          </w:p>
        </w:tc>
        <w:tc>
          <w:tcPr>
            <w:tcW w:w="1718" w:type="dxa"/>
            <w:noWrap/>
            <w:vAlign w:val="center"/>
            <w:hideMark/>
          </w:tcPr>
          <w:p w14:paraId="0EE84B1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117.20</w:t>
            </w:r>
          </w:p>
        </w:tc>
      </w:tr>
      <w:tr w:rsidR="00B01C06" w:rsidRPr="001D2235" w14:paraId="45E4CD92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02913FC8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Mano (MO1)</w:t>
            </w:r>
          </w:p>
        </w:tc>
        <w:tc>
          <w:tcPr>
            <w:tcW w:w="1155" w:type="dxa"/>
            <w:noWrap/>
            <w:vAlign w:val="center"/>
            <w:hideMark/>
          </w:tcPr>
          <w:p w14:paraId="1948917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34.53</w:t>
            </w:r>
          </w:p>
        </w:tc>
        <w:tc>
          <w:tcPr>
            <w:tcW w:w="1156" w:type="dxa"/>
            <w:noWrap/>
            <w:vAlign w:val="center"/>
            <w:hideMark/>
          </w:tcPr>
          <w:p w14:paraId="1001048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43.16</w:t>
            </w:r>
          </w:p>
        </w:tc>
        <w:tc>
          <w:tcPr>
            <w:tcW w:w="1076" w:type="dxa"/>
            <w:noWrap/>
            <w:vAlign w:val="center"/>
            <w:hideMark/>
          </w:tcPr>
          <w:p w14:paraId="1217005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51.79</w:t>
            </w:r>
          </w:p>
        </w:tc>
        <w:tc>
          <w:tcPr>
            <w:tcW w:w="1076" w:type="dxa"/>
            <w:noWrap/>
            <w:vAlign w:val="center"/>
            <w:hideMark/>
          </w:tcPr>
          <w:p w14:paraId="1774537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9.96</w:t>
            </w:r>
          </w:p>
        </w:tc>
        <w:tc>
          <w:tcPr>
            <w:tcW w:w="1201" w:type="dxa"/>
            <w:noWrap/>
            <w:vAlign w:val="center"/>
            <w:hideMark/>
          </w:tcPr>
          <w:p w14:paraId="64B3069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12.45</w:t>
            </w:r>
          </w:p>
        </w:tc>
        <w:tc>
          <w:tcPr>
            <w:tcW w:w="1076" w:type="dxa"/>
            <w:noWrap/>
            <w:vAlign w:val="center"/>
            <w:hideMark/>
          </w:tcPr>
          <w:p w14:paraId="43107E7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14.95</w:t>
            </w:r>
          </w:p>
        </w:tc>
        <w:tc>
          <w:tcPr>
            <w:tcW w:w="1276" w:type="dxa"/>
            <w:noWrap/>
            <w:vAlign w:val="center"/>
            <w:hideMark/>
          </w:tcPr>
          <w:p w14:paraId="6AD0BF2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8.33</w:t>
            </w:r>
          </w:p>
        </w:tc>
        <w:tc>
          <w:tcPr>
            <w:tcW w:w="1403" w:type="dxa"/>
            <w:noWrap/>
            <w:vAlign w:val="center"/>
            <w:hideMark/>
          </w:tcPr>
          <w:p w14:paraId="6542E54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10.42</w:t>
            </w:r>
          </w:p>
        </w:tc>
        <w:tc>
          <w:tcPr>
            <w:tcW w:w="1166" w:type="dxa"/>
            <w:noWrap/>
            <w:vAlign w:val="center"/>
            <w:hideMark/>
          </w:tcPr>
          <w:p w14:paraId="5263D7F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12.50</w:t>
            </w:r>
          </w:p>
        </w:tc>
        <w:tc>
          <w:tcPr>
            <w:tcW w:w="1585" w:type="dxa"/>
            <w:noWrap/>
            <w:vAlign w:val="center"/>
            <w:hideMark/>
          </w:tcPr>
          <w:p w14:paraId="5B604D5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33.38</w:t>
            </w:r>
          </w:p>
        </w:tc>
        <w:tc>
          <w:tcPr>
            <w:tcW w:w="1310" w:type="dxa"/>
            <w:noWrap/>
            <w:vAlign w:val="center"/>
            <w:hideMark/>
          </w:tcPr>
          <w:p w14:paraId="1884923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41.52</w:t>
            </w:r>
          </w:p>
        </w:tc>
        <w:tc>
          <w:tcPr>
            <w:tcW w:w="1660" w:type="dxa"/>
            <w:noWrap/>
            <w:vAlign w:val="center"/>
            <w:hideMark/>
          </w:tcPr>
          <w:p w14:paraId="30EA595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49.66</w:t>
            </w:r>
          </w:p>
        </w:tc>
        <w:tc>
          <w:tcPr>
            <w:tcW w:w="1639" w:type="dxa"/>
            <w:noWrap/>
            <w:vAlign w:val="center"/>
            <w:hideMark/>
          </w:tcPr>
          <w:p w14:paraId="2972472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97.50</w:t>
            </w:r>
          </w:p>
        </w:tc>
        <w:tc>
          <w:tcPr>
            <w:tcW w:w="1660" w:type="dxa"/>
            <w:noWrap/>
            <w:vAlign w:val="center"/>
            <w:hideMark/>
          </w:tcPr>
          <w:p w14:paraId="201FA5B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121.88</w:t>
            </w:r>
          </w:p>
        </w:tc>
        <w:tc>
          <w:tcPr>
            <w:tcW w:w="1718" w:type="dxa"/>
            <w:noWrap/>
            <w:vAlign w:val="center"/>
            <w:hideMark/>
          </w:tcPr>
          <w:p w14:paraId="79261AF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146.25</w:t>
            </w:r>
          </w:p>
        </w:tc>
      </w:tr>
      <w:tr w:rsidR="00B01C06" w:rsidRPr="001D2235" w14:paraId="0687FC52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75AF2617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Mothes (MS101)</w:t>
            </w:r>
          </w:p>
        </w:tc>
        <w:tc>
          <w:tcPr>
            <w:tcW w:w="1155" w:type="dxa"/>
            <w:noWrap/>
            <w:vAlign w:val="center"/>
            <w:hideMark/>
          </w:tcPr>
          <w:p w14:paraId="5B55283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25.95</w:t>
            </w:r>
          </w:p>
        </w:tc>
        <w:tc>
          <w:tcPr>
            <w:tcW w:w="1156" w:type="dxa"/>
            <w:noWrap/>
            <w:vAlign w:val="center"/>
            <w:hideMark/>
          </w:tcPr>
          <w:p w14:paraId="6CF449C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32.43</w:t>
            </w:r>
          </w:p>
        </w:tc>
        <w:tc>
          <w:tcPr>
            <w:tcW w:w="1076" w:type="dxa"/>
            <w:noWrap/>
            <w:vAlign w:val="center"/>
            <w:hideMark/>
          </w:tcPr>
          <w:p w14:paraId="72C0216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38.92</w:t>
            </w:r>
          </w:p>
        </w:tc>
        <w:tc>
          <w:tcPr>
            <w:tcW w:w="1076" w:type="dxa"/>
            <w:noWrap/>
            <w:vAlign w:val="center"/>
            <w:hideMark/>
          </w:tcPr>
          <w:p w14:paraId="4FCF386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201" w:type="dxa"/>
            <w:noWrap/>
            <w:vAlign w:val="center"/>
            <w:hideMark/>
          </w:tcPr>
          <w:p w14:paraId="5BB481B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1.10</w:t>
            </w:r>
          </w:p>
        </w:tc>
        <w:tc>
          <w:tcPr>
            <w:tcW w:w="1076" w:type="dxa"/>
            <w:noWrap/>
            <w:vAlign w:val="center"/>
            <w:hideMark/>
          </w:tcPr>
          <w:p w14:paraId="36E22F3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276" w:type="dxa"/>
            <w:noWrap/>
            <w:vAlign w:val="center"/>
            <w:hideMark/>
          </w:tcPr>
          <w:p w14:paraId="1E39242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6.04</w:t>
            </w:r>
          </w:p>
        </w:tc>
        <w:tc>
          <w:tcPr>
            <w:tcW w:w="1403" w:type="dxa"/>
            <w:noWrap/>
            <w:vAlign w:val="center"/>
            <w:hideMark/>
          </w:tcPr>
          <w:p w14:paraId="112B916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7.55</w:t>
            </w:r>
          </w:p>
        </w:tc>
        <w:tc>
          <w:tcPr>
            <w:tcW w:w="1166" w:type="dxa"/>
            <w:noWrap/>
            <w:vAlign w:val="center"/>
            <w:hideMark/>
          </w:tcPr>
          <w:p w14:paraId="4F750117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9.06</w:t>
            </w:r>
          </w:p>
        </w:tc>
        <w:tc>
          <w:tcPr>
            <w:tcW w:w="1585" w:type="dxa"/>
            <w:noWrap/>
            <w:vAlign w:val="center"/>
            <w:hideMark/>
          </w:tcPr>
          <w:p w14:paraId="56B7BAC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24.17</w:t>
            </w:r>
          </w:p>
        </w:tc>
        <w:tc>
          <w:tcPr>
            <w:tcW w:w="1310" w:type="dxa"/>
            <w:noWrap/>
            <w:vAlign w:val="center"/>
            <w:hideMark/>
          </w:tcPr>
          <w:p w14:paraId="6186367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30.01</w:t>
            </w:r>
          </w:p>
        </w:tc>
        <w:tc>
          <w:tcPr>
            <w:tcW w:w="1660" w:type="dxa"/>
            <w:noWrap/>
            <w:vAlign w:val="center"/>
            <w:hideMark/>
          </w:tcPr>
          <w:p w14:paraId="74E3836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35.85</w:t>
            </w:r>
          </w:p>
        </w:tc>
        <w:tc>
          <w:tcPr>
            <w:tcW w:w="1639" w:type="dxa"/>
            <w:noWrap/>
            <w:vAlign w:val="center"/>
            <w:hideMark/>
          </w:tcPr>
          <w:p w14:paraId="5736393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64.72</w:t>
            </w:r>
          </w:p>
        </w:tc>
        <w:tc>
          <w:tcPr>
            <w:tcW w:w="1660" w:type="dxa"/>
            <w:noWrap/>
            <w:vAlign w:val="center"/>
            <w:hideMark/>
          </w:tcPr>
          <w:p w14:paraId="563E424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80.90</w:t>
            </w:r>
          </w:p>
        </w:tc>
        <w:tc>
          <w:tcPr>
            <w:tcW w:w="1718" w:type="dxa"/>
            <w:noWrap/>
            <w:vAlign w:val="center"/>
            <w:hideMark/>
          </w:tcPr>
          <w:p w14:paraId="2D829B2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97.08</w:t>
            </w:r>
          </w:p>
        </w:tc>
      </w:tr>
      <w:tr w:rsidR="00B01C06" w:rsidRPr="001D2235" w14:paraId="4016A982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29E789A4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St-</w:t>
            </w: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Trosse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(STE2)</w:t>
            </w:r>
          </w:p>
        </w:tc>
        <w:tc>
          <w:tcPr>
            <w:tcW w:w="1155" w:type="dxa"/>
            <w:noWrap/>
            <w:vAlign w:val="center"/>
            <w:hideMark/>
          </w:tcPr>
          <w:p w14:paraId="329826B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48.21</w:t>
            </w:r>
          </w:p>
        </w:tc>
        <w:tc>
          <w:tcPr>
            <w:tcW w:w="1156" w:type="dxa"/>
            <w:noWrap/>
            <w:vAlign w:val="center"/>
            <w:hideMark/>
          </w:tcPr>
          <w:p w14:paraId="121298B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60.26</w:t>
            </w:r>
          </w:p>
        </w:tc>
        <w:tc>
          <w:tcPr>
            <w:tcW w:w="1076" w:type="dxa"/>
            <w:noWrap/>
            <w:vAlign w:val="center"/>
            <w:hideMark/>
          </w:tcPr>
          <w:p w14:paraId="6E799AF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72.32</w:t>
            </w:r>
          </w:p>
        </w:tc>
        <w:tc>
          <w:tcPr>
            <w:tcW w:w="1076" w:type="dxa"/>
            <w:noWrap/>
            <w:vAlign w:val="center"/>
            <w:hideMark/>
          </w:tcPr>
          <w:p w14:paraId="4A39F00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4.69</w:t>
            </w:r>
          </w:p>
        </w:tc>
        <w:tc>
          <w:tcPr>
            <w:tcW w:w="1201" w:type="dxa"/>
            <w:noWrap/>
            <w:vAlign w:val="center"/>
            <w:hideMark/>
          </w:tcPr>
          <w:p w14:paraId="2BBB477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5.86</w:t>
            </w:r>
          </w:p>
        </w:tc>
        <w:tc>
          <w:tcPr>
            <w:tcW w:w="1076" w:type="dxa"/>
            <w:noWrap/>
            <w:vAlign w:val="center"/>
            <w:hideMark/>
          </w:tcPr>
          <w:p w14:paraId="4AB270A8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7.03</w:t>
            </w:r>
          </w:p>
        </w:tc>
        <w:tc>
          <w:tcPr>
            <w:tcW w:w="1276" w:type="dxa"/>
            <w:noWrap/>
            <w:vAlign w:val="center"/>
            <w:hideMark/>
          </w:tcPr>
          <w:p w14:paraId="3A98CC9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13.75</w:t>
            </w:r>
          </w:p>
        </w:tc>
        <w:tc>
          <w:tcPr>
            <w:tcW w:w="1403" w:type="dxa"/>
            <w:noWrap/>
            <w:vAlign w:val="center"/>
            <w:hideMark/>
          </w:tcPr>
          <w:p w14:paraId="12EDF52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17.19</w:t>
            </w:r>
          </w:p>
        </w:tc>
        <w:tc>
          <w:tcPr>
            <w:tcW w:w="1166" w:type="dxa"/>
            <w:noWrap/>
            <w:vAlign w:val="center"/>
            <w:hideMark/>
          </w:tcPr>
          <w:p w14:paraId="4DE3B94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20.63</w:t>
            </w:r>
          </w:p>
        </w:tc>
        <w:tc>
          <w:tcPr>
            <w:tcW w:w="1585" w:type="dxa"/>
            <w:noWrap/>
            <w:vAlign w:val="center"/>
            <w:hideMark/>
          </w:tcPr>
          <w:p w14:paraId="3446E0C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34.60</w:t>
            </w:r>
          </w:p>
        </w:tc>
        <w:tc>
          <w:tcPr>
            <w:tcW w:w="1310" w:type="dxa"/>
            <w:noWrap/>
            <w:vAlign w:val="center"/>
            <w:hideMark/>
          </w:tcPr>
          <w:p w14:paraId="1E294CC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43.05</w:t>
            </w:r>
          </w:p>
        </w:tc>
        <w:tc>
          <w:tcPr>
            <w:tcW w:w="1660" w:type="dxa"/>
            <w:noWrap/>
            <w:vAlign w:val="center"/>
            <w:hideMark/>
          </w:tcPr>
          <w:p w14:paraId="3172D05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51.50</w:t>
            </w:r>
          </w:p>
        </w:tc>
        <w:tc>
          <w:tcPr>
            <w:tcW w:w="1639" w:type="dxa"/>
            <w:noWrap/>
            <w:vAlign w:val="center"/>
            <w:hideMark/>
          </w:tcPr>
          <w:p w14:paraId="1CAEC0D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81.57</w:t>
            </w:r>
          </w:p>
        </w:tc>
        <w:tc>
          <w:tcPr>
            <w:tcW w:w="1660" w:type="dxa"/>
            <w:noWrap/>
            <w:vAlign w:val="center"/>
            <w:hideMark/>
          </w:tcPr>
          <w:p w14:paraId="7727E26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101.97</w:t>
            </w:r>
          </w:p>
        </w:tc>
        <w:tc>
          <w:tcPr>
            <w:tcW w:w="1718" w:type="dxa"/>
            <w:noWrap/>
            <w:vAlign w:val="center"/>
            <w:hideMark/>
          </w:tcPr>
          <w:p w14:paraId="5025400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122.36</w:t>
            </w:r>
          </w:p>
        </w:tc>
      </w:tr>
      <w:tr w:rsidR="00B01C06" w:rsidRPr="001D2235" w14:paraId="0C2CA38C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4071ACF4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Saint-Martin-du-Bois (SMB1)</w:t>
            </w:r>
          </w:p>
        </w:tc>
        <w:tc>
          <w:tcPr>
            <w:tcW w:w="1155" w:type="dxa"/>
            <w:noWrap/>
            <w:vAlign w:val="center"/>
            <w:hideMark/>
          </w:tcPr>
          <w:p w14:paraId="6404E67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5.68</w:t>
            </w:r>
          </w:p>
        </w:tc>
        <w:tc>
          <w:tcPr>
            <w:tcW w:w="1156" w:type="dxa"/>
            <w:noWrap/>
            <w:vAlign w:val="center"/>
            <w:hideMark/>
          </w:tcPr>
          <w:p w14:paraId="2B0ACE5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7.43</w:t>
            </w:r>
          </w:p>
        </w:tc>
        <w:tc>
          <w:tcPr>
            <w:tcW w:w="1076" w:type="dxa"/>
            <w:noWrap/>
            <w:vAlign w:val="center"/>
            <w:hideMark/>
          </w:tcPr>
          <w:p w14:paraId="589B527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9.18</w:t>
            </w:r>
          </w:p>
        </w:tc>
        <w:tc>
          <w:tcPr>
            <w:tcW w:w="1076" w:type="dxa"/>
            <w:noWrap/>
            <w:vAlign w:val="center"/>
            <w:hideMark/>
          </w:tcPr>
          <w:p w14:paraId="59B6D40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3.08</w:t>
            </w:r>
          </w:p>
        </w:tc>
        <w:tc>
          <w:tcPr>
            <w:tcW w:w="1201" w:type="dxa"/>
            <w:noWrap/>
            <w:vAlign w:val="center"/>
            <w:hideMark/>
          </w:tcPr>
          <w:p w14:paraId="55EFF61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3.85</w:t>
            </w:r>
          </w:p>
        </w:tc>
        <w:tc>
          <w:tcPr>
            <w:tcW w:w="1076" w:type="dxa"/>
            <w:noWrap/>
            <w:vAlign w:val="center"/>
            <w:hideMark/>
          </w:tcPr>
          <w:p w14:paraId="71C1A8D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4.62</w:t>
            </w:r>
          </w:p>
        </w:tc>
        <w:tc>
          <w:tcPr>
            <w:tcW w:w="1276" w:type="dxa"/>
            <w:noWrap/>
            <w:vAlign w:val="center"/>
            <w:hideMark/>
          </w:tcPr>
          <w:p w14:paraId="2D787A4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12.71</w:t>
            </w:r>
          </w:p>
        </w:tc>
        <w:tc>
          <w:tcPr>
            <w:tcW w:w="1403" w:type="dxa"/>
            <w:noWrap/>
            <w:vAlign w:val="center"/>
            <w:hideMark/>
          </w:tcPr>
          <w:p w14:paraId="01F70A9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15.89</w:t>
            </w:r>
          </w:p>
        </w:tc>
        <w:tc>
          <w:tcPr>
            <w:tcW w:w="1166" w:type="dxa"/>
            <w:noWrap/>
            <w:vAlign w:val="center"/>
            <w:hideMark/>
          </w:tcPr>
          <w:p w14:paraId="7D5D5FA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19.06</w:t>
            </w:r>
          </w:p>
        </w:tc>
        <w:tc>
          <w:tcPr>
            <w:tcW w:w="1585" w:type="dxa"/>
            <w:noWrap/>
            <w:vAlign w:val="center"/>
            <w:hideMark/>
          </w:tcPr>
          <w:p w14:paraId="022B50A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17.48</w:t>
            </w:r>
          </w:p>
        </w:tc>
        <w:tc>
          <w:tcPr>
            <w:tcW w:w="1310" w:type="dxa"/>
            <w:noWrap/>
            <w:vAlign w:val="center"/>
            <w:hideMark/>
          </w:tcPr>
          <w:p w14:paraId="52C0FB7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21.65</w:t>
            </w:r>
          </w:p>
        </w:tc>
        <w:tc>
          <w:tcPr>
            <w:tcW w:w="1660" w:type="dxa"/>
            <w:noWrap/>
            <w:vAlign w:val="center"/>
            <w:hideMark/>
          </w:tcPr>
          <w:p w14:paraId="507CE3CC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25.82</w:t>
            </w:r>
          </w:p>
        </w:tc>
        <w:tc>
          <w:tcPr>
            <w:tcW w:w="1639" w:type="dxa"/>
            <w:noWrap/>
            <w:vAlign w:val="center"/>
            <w:hideMark/>
          </w:tcPr>
          <w:p w14:paraId="623BDD7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63.70</w:t>
            </w:r>
          </w:p>
        </w:tc>
        <w:tc>
          <w:tcPr>
            <w:tcW w:w="1660" w:type="dxa"/>
            <w:noWrap/>
            <w:vAlign w:val="center"/>
            <w:hideMark/>
          </w:tcPr>
          <w:p w14:paraId="2DAC7F6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79.63</w:t>
            </w:r>
          </w:p>
        </w:tc>
        <w:tc>
          <w:tcPr>
            <w:tcW w:w="1718" w:type="dxa"/>
            <w:noWrap/>
            <w:vAlign w:val="center"/>
            <w:hideMark/>
          </w:tcPr>
          <w:p w14:paraId="4D9FF2A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95.56</w:t>
            </w:r>
          </w:p>
        </w:tc>
      </w:tr>
      <w:tr w:rsidR="00B01C06" w:rsidRPr="001D2235" w14:paraId="43A7EDAD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278AF226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Cadillac (CDL1)</w:t>
            </w:r>
          </w:p>
        </w:tc>
        <w:tc>
          <w:tcPr>
            <w:tcW w:w="1155" w:type="dxa"/>
            <w:noWrap/>
            <w:vAlign w:val="center"/>
            <w:hideMark/>
          </w:tcPr>
          <w:p w14:paraId="18786FC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21.05</w:t>
            </w:r>
          </w:p>
        </w:tc>
        <w:tc>
          <w:tcPr>
            <w:tcW w:w="1156" w:type="dxa"/>
            <w:noWrap/>
            <w:vAlign w:val="center"/>
            <w:hideMark/>
          </w:tcPr>
          <w:p w14:paraId="5F65D6B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26.32</w:t>
            </w:r>
          </w:p>
        </w:tc>
        <w:tc>
          <w:tcPr>
            <w:tcW w:w="1076" w:type="dxa"/>
            <w:noWrap/>
            <w:vAlign w:val="center"/>
            <w:hideMark/>
          </w:tcPr>
          <w:p w14:paraId="60EA78F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31.58</w:t>
            </w:r>
          </w:p>
        </w:tc>
        <w:tc>
          <w:tcPr>
            <w:tcW w:w="1076" w:type="dxa"/>
            <w:noWrap/>
            <w:vAlign w:val="center"/>
            <w:hideMark/>
          </w:tcPr>
          <w:p w14:paraId="1E2F0002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1201" w:type="dxa"/>
            <w:noWrap/>
            <w:vAlign w:val="center"/>
            <w:hideMark/>
          </w:tcPr>
          <w:p w14:paraId="0C201EA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2.20</w:t>
            </w:r>
          </w:p>
        </w:tc>
        <w:tc>
          <w:tcPr>
            <w:tcW w:w="1076" w:type="dxa"/>
            <w:noWrap/>
            <w:vAlign w:val="center"/>
            <w:hideMark/>
          </w:tcPr>
          <w:p w14:paraId="4743A80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1276" w:type="dxa"/>
            <w:noWrap/>
            <w:vAlign w:val="center"/>
            <w:hideMark/>
          </w:tcPr>
          <w:p w14:paraId="0993095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15.83</w:t>
            </w:r>
          </w:p>
        </w:tc>
        <w:tc>
          <w:tcPr>
            <w:tcW w:w="1403" w:type="dxa"/>
            <w:noWrap/>
            <w:vAlign w:val="center"/>
            <w:hideMark/>
          </w:tcPr>
          <w:p w14:paraId="68D90EF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19.79</w:t>
            </w:r>
          </w:p>
        </w:tc>
        <w:tc>
          <w:tcPr>
            <w:tcW w:w="1166" w:type="dxa"/>
            <w:noWrap/>
            <w:vAlign w:val="center"/>
            <w:hideMark/>
          </w:tcPr>
          <w:p w14:paraId="6A1EF4F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23.75</w:t>
            </w:r>
          </w:p>
        </w:tc>
        <w:tc>
          <w:tcPr>
            <w:tcW w:w="1585" w:type="dxa"/>
            <w:noWrap/>
            <w:vAlign w:val="center"/>
            <w:hideMark/>
          </w:tcPr>
          <w:p w14:paraId="40A8712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35.25</w:t>
            </w:r>
          </w:p>
        </w:tc>
        <w:tc>
          <w:tcPr>
            <w:tcW w:w="1310" w:type="dxa"/>
            <w:noWrap/>
            <w:vAlign w:val="center"/>
            <w:hideMark/>
          </w:tcPr>
          <w:p w14:paraId="190A0C0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43.86</w:t>
            </w:r>
          </w:p>
        </w:tc>
        <w:tc>
          <w:tcPr>
            <w:tcW w:w="1660" w:type="dxa"/>
            <w:noWrap/>
            <w:vAlign w:val="center"/>
            <w:hideMark/>
          </w:tcPr>
          <w:p w14:paraId="317C7C74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52.47</w:t>
            </w:r>
          </w:p>
        </w:tc>
        <w:tc>
          <w:tcPr>
            <w:tcW w:w="1639" w:type="dxa"/>
            <w:noWrap/>
            <w:vAlign w:val="center"/>
            <w:hideMark/>
          </w:tcPr>
          <w:p w14:paraId="0FBF370D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68.33</w:t>
            </w:r>
          </w:p>
        </w:tc>
        <w:tc>
          <w:tcPr>
            <w:tcW w:w="1660" w:type="dxa"/>
            <w:noWrap/>
            <w:vAlign w:val="center"/>
            <w:hideMark/>
          </w:tcPr>
          <w:p w14:paraId="35AF971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85.42</w:t>
            </w:r>
          </w:p>
        </w:tc>
        <w:tc>
          <w:tcPr>
            <w:tcW w:w="1718" w:type="dxa"/>
            <w:noWrap/>
            <w:vAlign w:val="center"/>
            <w:hideMark/>
          </w:tcPr>
          <w:p w14:paraId="2C43E4A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102.50</w:t>
            </w:r>
          </w:p>
        </w:tc>
      </w:tr>
      <w:tr w:rsidR="00B01C06" w:rsidRPr="00950A18" w14:paraId="022687E1" w14:textId="77777777" w:rsidTr="006C6A96">
        <w:trPr>
          <w:trHeight w:val="312"/>
        </w:trPr>
        <w:tc>
          <w:tcPr>
            <w:tcW w:w="1510" w:type="dxa"/>
            <w:shd w:val="clear" w:color="000000" w:fill="00B0F0"/>
            <w:noWrap/>
            <w:vAlign w:val="bottom"/>
            <w:hideMark/>
          </w:tcPr>
          <w:p w14:paraId="1C55EE3A" w14:textId="77777777" w:rsidR="00B01C06" w:rsidRPr="006C6A96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Trensacq</w:t>
            </w:r>
            <w:proofErr w:type="spellEnd"/>
            <w:r w:rsidRPr="006C6A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(TAQ1)</w:t>
            </w:r>
          </w:p>
        </w:tc>
        <w:tc>
          <w:tcPr>
            <w:tcW w:w="1155" w:type="dxa"/>
            <w:noWrap/>
            <w:vAlign w:val="center"/>
            <w:hideMark/>
          </w:tcPr>
          <w:p w14:paraId="27A0DB8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37.16</w:t>
            </w:r>
          </w:p>
        </w:tc>
        <w:tc>
          <w:tcPr>
            <w:tcW w:w="1156" w:type="dxa"/>
            <w:noWrap/>
            <w:vAlign w:val="center"/>
            <w:hideMark/>
          </w:tcPr>
          <w:p w14:paraId="61125CD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46.45</w:t>
            </w:r>
          </w:p>
        </w:tc>
        <w:tc>
          <w:tcPr>
            <w:tcW w:w="1076" w:type="dxa"/>
            <w:noWrap/>
            <w:vAlign w:val="center"/>
            <w:hideMark/>
          </w:tcPr>
          <w:p w14:paraId="1880E161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55.74</w:t>
            </w:r>
          </w:p>
        </w:tc>
        <w:tc>
          <w:tcPr>
            <w:tcW w:w="1076" w:type="dxa"/>
            <w:noWrap/>
            <w:vAlign w:val="center"/>
            <w:hideMark/>
          </w:tcPr>
          <w:p w14:paraId="2352F2F9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21.54</w:t>
            </w:r>
          </w:p>
        </w:tc>
        <w:tc>
          <w:tcPr>
            <w:tcW w:w="1201" w:type="dxa"/>
            <w:noWrap/>
            <w:vAlign w:val="center"/>
            <w:hideMark/>
          </w:tcPr>
          <w:p w14:paraId="403FFECB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26.92</w:t>
            </w:r>
          </w:p>
        </w:tc>
        <w:tc>
          <w:tcPr>
            <w:tcW w:w="1076" w:type="dxa"/>
            <w:noWrap/>
            <w:vAlign w:val="center"/>
            <w:hideMark/>
          </w:tcPr>
          <w:p w14:paraId="721E7E65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32.31</w:t>
            </w:r>
          </w:p>
        </w:tc>
        <w:tc>
          <w:tcPr>
            <w:tcW w:w="1276" w:type="dxa"/>
            <w:noWrap/>
            <w:vAlign w:val="center"/>
            <w:hideMark/>
          </w:tcPr>
          <w:p w14:paraId="16E3E1E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17.01</w:t>
            </w:r>
          </w:p>
        </w:tc>
        <w:tc>
          <w:tcPr>
            <w:tcW w:w="1403" w:type="dxa"/>
            <w:noWrap/>
            <w:vAlign w:val="center"/>
            <w:hideMark/>
          </w:tcPr>
          <w:p w14:paraId="3F5F170A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21.27</w:t>
            </w:r>
          </w:p>
        </w:tc>
        <w:tc>
          <w:tcPr>
            <w:tcW w:w="1166" w:type="dxa"/>
            <w:noWrap/>
            <w:vAlign w:val="center"/>
            <w:hideMark/>
          </w:tcPr>
          <w:p w14:paraId="3E03C19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25.52</w:t>
            </w:r>
          </w:p>
        </w:tc>
        <w:tc>
          <w:tcPr>
            <w:tcW w:w="1585" w:type="dxa"/>
            <w:noWrap/>
            <w:vAlign w:val="center"/>
            <w:hideMark/>
          </w:tcPr>
          <w:p w14:paraId="31266100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36.64</w:t>
            </w:r>
          </w:p>
        </w:tc>
        <w:tc>
          <w:tcPr>
            <w:tcW w:w="1310" w:type="dxa"/>
            <w:noWrap/>
            <w:vAlign w:val="center"/>
            <w:hideMark/>
          </w:tcPr>
          <w:p w14:paraId="2863F7BF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45.80</w:t>
            </w:r>
          </w:p>
        </w:tc>
        <w:tc>
          <w:tcPr>
            <w:tcW w:w="1660" w:type="dxa"/>
            <w:noWrap/>
            <w:vAlign w:val="center"/>
            <w:hideMark/>
          </w:tcPr>
          <w:p w14:paraId="1E241D73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54.96</w:t>
            </w:r>
          </w:p>
        </w:tc>
        <w:tc>
          <w:tcPr>
            <w:tcW w:w="1639" w:type="dxa"/>
            <w:noWrap/>
            <w:vAlign w:val="center"/>
            <w:hideMark/>
          </w:tcPr>
          <w:p w14:paraId="6A8A8E0E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89.03</w:t>
            </w:r>
          </w:p>
        </w:tc>
        <w:tc>
          <w:tcPr>
            <w:tcW w:w="1660" w:type="dxa"/>
            <w:noWrap/>
            <w:vAlign w:val="center"/>
            <w:hideMark/>
          </w:tcPr>
          <w:p w14:paraId="6078A1A6" w14:textId="77777777" w:rsidR="00B01C06" w:rsidRPr="001D2235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b/>
                <w:bCs/>
                <w:color w:val="000000"/>
              </w:rPr>
              <w:t>111.00</w:t>
            </w:r>
          </w:p>
        </w:tc>
        <w:tc>
          <w:tcPr>
            <w:tcW w:w="1718" w:type="dxa"/>
            <w:noWrap/>
            <w:vAlign w:val="center"/>
            <w:hideMark/>
          </w:tcPr>
          <w:p w14:paraId="0EDE5318" w14:textId="77777777" w:rsidR="00B01C06" w:rsidRPr="006F73FD" w:rsidRDefault="00B01C06" w:rsidP="006C6A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D2235">
              <w:rPr>
                <w:rFonts w:ascii="Calibri" w:hAnsi="Calibri" w:cs="Calibri"/>
                <w:color w:val="000000"/>
                <w:sz w:val="22"/>
                <w:szCs w:val="22"/>
              </w:rPr>
              <w:t>132.96</w:t>
            </w:r>
          </w:p>
        </w:tc>
      </w:tr>
    </w:tbl>
    <w:p w14:paraId="26990AF0" w14:textId="77777777" w:rsidR="00894915" w:rsidRPr="001D2235" w:rsidRDefault="00894915" w:rsidP="001D2235"/>
    <w:sectPr w:rsidR="00894915" w:rsidRPr="001D2235" w:rsidSect="001D2235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35"/>
    <w:rsid w:val="00056EBB"/>
    <w:rsid w:val="00104D30"/>
    <w:rsid w:val="001D2235"/>
    <w:rsid w:val="00316950"/>
    <w:rsid w:val="003246BC"/>
    <w:rsid w:val="003B639B"/>
    <w:rsid w:val="005A5B76"/>
    <w:rsid w:val="005E5041"/>
    <w:rsid w:val="006C6A96"/>
    <w:rsid w:val="00894915"/>
    <w:rsid w:val="00B01C06"/>
    <w:rsid w:val="00B7475A"/>
    <w:rsid w:val="00B871B9"/>
    <w:rsid w:val="00C2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B61"/>
  <w15:chartTrackingRefBased/>
  <w15:docId w15:val="{3B79AB45-3BDA-46AB-A575-78B31BE7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235"/>
    <w:pPr>
      <w:spacing w:after="0" w:line="480" w:lineRule="auto"/>
      <w:jc w:val="both"/>
    </w:pPr>
    <w:rPr>
      <w:rFonts w:ascii="Arial" w:hAnsi="Arial"/>
      <w:color w:val="000000" w:themeColor="text1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D223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223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223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223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223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2235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2235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2235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223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2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2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2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22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22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22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22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22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22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223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D2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2235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D2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2235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D22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2235"/>
    <w:pPr>
      <w:spacing w:after="160" w:line="278" w:lineRule="auto"/>
      <w:ind w:left="720"/>
      <w:contextualSpacing/>
      <w:jc w:val="left"/>
    </w:pPr>
    <w:rPr>
      <w:rFonts w:asciiTheme="minorHAnsi" w:hAnsiTheme="minorHAnsi"/>
      <w:color w:val="auto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D22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2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223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22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660</Words>
  <Characters>3573</Characters>
  <Application>Microsoft Office Word</Application>
  <DocSecurity>0</DocSecurity>
  <Lines>714</Lines>
  <Paragraphs>705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Deloume-Carpentras</dc:creator>
  <cp:keywords/>
  <dc:description/>
  <cp:lastModifiedBy>Quentin Deloume</cp:lastModifiedBy>
  <cp:revision>5</cp:revision>
  <dcterms:created xsi:type="dcterms:W3CDTF">2025-12-21T16:36:00Z</dcterms:created>
  <dcterms:modified xsi:type="dcterms:W3CDTF">2026-03-05T22:35:00Z</dcterms:modified>
</cp:coreProperties>
</file>