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7F80FE" w14:textId="0057D3A3" w:rsidR="00221877" w:rsidRPr="0070611E" w:rsidRDefault="00044DD4" w:rsidP="00CB402B">
      <w:pPr>
        <w:pStyle w:val="Titledocument"/>
      </w:pPr>
      <w:r>
        <w:rPr>
          <w:highlight w:val="yellow"/>
        </w:rPr>
        <w:t>AF</w:t>
      </w:r>
      <w:r w:rsidR="00DC0466" w:rsidRPr="00E94C12">
        <w:rPr>
          <w:highlight w:val="yellow"/>
        </w:rPr>
        <w:t>XXX</w:t>
      </w:r>
      <w:r w:rsidR="002705D2" w:rsidRPr="00E94C12">
        <w:rPr>
          <w:highlight w:val="yellow"/>
        </w:rPr>
        <w:t xml:space="preserve"> and </w:t>
      </w:r>
      <w:proofErr w:type="gramStart"/>
      <w:r>
        <w:rPr>
          <w:highlight w:val="yellow"/>
        </w:rPr>
        <w:t>A</w:t>
      </w:r>
      <w:r w:rsidR="000F2703">
        <w:rPr>
          <w:highlight w:val="yellow"/>
        </w:rPr>
        <w:t>C</w:t>
      </w:r>
      <w:r w:rsidR="00DC0466" w:rsidRPr="00E94C12">
        <w:rPr>
          <w:highlight w:val="yellow"/>
        </w:rPr>
        <w:t>XXX</w:t>
      </w:r>
      <w:r w:rsidR="003D7253" w:rsidRPr="00374394">
        <w:rPr>
          <w:highlight w:val="yellow"/>
        </w:rPr>
        <w:t>(</w:t>
      </w:r>
      <w:proofErr w:type="gramEnd"/>
      <w:r w:rsidR="003D7253" w:rsidRPr="00374394">
        <w:rPr>
          <w:highlight w:val="yellow"/>
        </w:rPr>
        <w:t>Antibod</w:t>
      </w:r>
      <w:r w:rsidR="000F2703">
        <w:rPr>
          <w:highlight w:val="yellow"/>
        </w:rPr>
        <w:t>y</w:t>
      </w:r>
      <w:r w:rsidR="003D7253" w:rsidRPr="00374394">
        <w:rPr>
          <w:highlight w:val="yellow"/>
        </w:rPr>
        <w:t xml:space="preserve"> identifiers from ABCD database</w:t>
      </w:r>
      <w:r w:rsidR="000F2703">
        <w:rPr>
          <w:highlight w:val="yellow"/>
        </w:rPr>
        <w:t xml:space="preserve">, </w:t>
      </w:r>
      <w:r w:rsidR="003D7253" w:rsidRPr="00374394">
        <w:rPr>
          <w:highlight w:val="yellow"/>
        </w:rPr>
        <w:t>e.g. A</w:t>
      </w:r>
      <w:r w:rsidR="000F2703">
        <w:rPr>
          <w:highlight w:val="yellow"/>
        </w:rPr>
        <w:t>G</w:t>
      </w:r>
      <w:r w:rsidR="003D7253" w:rsidRPr="00374394">
        <w:rPr>
          <w:highlight w:val="yellow"/>
        </w:rPr>
        <w:t>513)</w:t>
      </w:r>
      <w:r w:rsidR="00F5671D" w:rsidRPr="00F5671D">
        <w:t xml:space="preserve"> </w:t>
      </w:r>
      <w:r w:rsidR="00221877" w:rsidRPr="00C85C01">
        <w:t xml:space="preserve">antibodies recognize </w:t>
      </w:r>
      <w:r w:rsidR="003D7253" w:rsidRPr="00374394">
        <w:rPr>
          <w:highlight w:val="yellow"/>
        </w:rPr>
        <w:t>(name of the target)</w:t>
      </w:r>
      <w:r w:rsidR="002705D2" w:rsidRPr="00C85C01">
        <w:t xml:space="preserve"> </w:t>
      </w:r>
      <w:r w:rsidR="00221877" w:rsidRPr="00C85C01">
        <w:t xml:space="preserve">by </w:t>
      </w:r>
      <w:r w:rsidR="00990DBE">
        <w:t>flow cytometry</w:t>
      </w:r>
    </w:p>
    <w:p w14:paraId="76847234" w14:textId="44FE97C0" w:rsidR="00221877" w:rsidRPr="00E94C12" w:rsidRDefault="00C44883" w:rsidP="00221877">
      <w:pPr>
        <w:spacing w:after="120"/>
        <w:ind w:right="-28"/>
        <w:jc w:val="center"/>
        <w:rPr>
          <w:sz w:val="24"/>
          <w:szCs w:val="24"/>
        </w:rPr>
      </w:pPr>
      <w:r w:rsidRPr="00E94C12">
        <w:rPr>
          <w:sz w:val="24"/>
          <w:szCs w:val="24"/>
          <w:highlight w:val="yellow"/>
          <w:vertAlign w:val="superscript"/>
        </w:rPr>
        <w:t>1</w:t>
      </w:r>
      <w:r w:rsidR="00DC0466" w:rsidRPr="00E94C12">
        <w:rPr>
          <w:sz w:val="24"/>
          <w:szCs w:val="24"/>
          <w:highlight w:val="yellow"/>
        </w:rPr>
        <w:t>Author</w:t>
      </w:r>
      <w:r w:rsidR="00423EC1" w:rsidRPr="00E94C12">
        <w:rPr>
          <w:sz w:val="24"/>
          <w:szCs w:val="24"/>
          <w:highlight w:val="yellow"/>
        </w:rPr>
        <w:t xml:space="preserve">, </w:t>
      </w:r>
      <w:r w:rsidRPr="00E94C12">
        <w:rPr>
          <w:sz w:val="24"/>
          <w:szCs w:val="24"/>
          <w:highlight w:val="yellow"/>
          <w:vertAlign w:val="superscript"/>
        </w:rPr>
        <w:t>2</w:t>
      </w:r>
      <w:r w:rsidR="00DC0466" w:rsidRPr="00E94C12">
        <w:rPr>
          <w:sz w:val="24"/>
          <w:szCs w:val="24"/>
          <w:highlight w:val="yellow"/>
        </w:rPr>
        <w:t>Author</w:t>
      </w:r>
      <w:r w:rsidRPr="00E94C12">
        <w:rPr>
          <w:sz w:val="24"/>
          <w:szCs w:val="24"/>
        </w:rPr>
        <w:t xml:space="preserve"> </w:t>
      </w:r>
    </w:p>
    <w:p w14:paraId="08BF55EC" w14:textId="3FA1364B" w:rsidR="00C44883" w:rsidRPr="00423EC1" w:rsidRDefault="00C44883" w:rsidP="006741EA">
      <w:pPr>
        <w:pStyle w:val="PrformatHTML"/>
        <w:jc w:val="center"/>
        <w:rPr>
          <w:rFonts w:ascii="Times New Roman" w:hAnsi="Times New Roman" w:cs="Times New Roman"/>
          <w:i/>
          <w:sz w:val="16"/>
          <w:szCs w:val="16"/>
          <w:lang w:val="en-GB"/>
        </w:rPr>
      </w:pPr>
      <w:r w:rsidRPr="00423EC1">
        <w:rPr>
          <w:rFonts w:ascii="Times New Roman" w:hAnsi="Times New Roman" w:cs="Times New Roman"/>
          <w:i/>
          <w:sz w:val="16"/>
          <w:szCs w:val="16"/>
          <w:vertAlign w:val="superscript"/>
          <w:lang w:val="en-GB"/>
        </w:rPr>
        <w:t>1</w:t>
      </w:r>
      <w:r w:rsidR="00E94C12" w:rsidRPr="00E94C12">
        <w:rPr>
          <w:rFonts w:ascii="Times New Roman" w:hAnsi="Times New Roman" w:cs="Times New Roman"/>
          <w:i/>
          <w:sz w:val="16"/>
          <w:szCs w:val="16"/>
          <w:highlight w:val="yellow"/>
          <w:lang w:val="en-GB"/>
        </w:rPr>
        <w:t>Affilitation</w:t>
      </w:r>
      <w:r w:rsidR="00E94C12">
        <w:rPr>
          <w:rFonts w:ascii="Times New Roman" w:hAnsi="Times New Roman" w:cs="Times New Roman"/>
          <w:i/>
          <w:sz w:val="16"/>
          <w:szCs w:val="16"/>
          <w:lang w:val="en-GB"/>
        </w:rPr>
        <w:t xml:space="preserve"> </w:t>
      </w:r>
      <w:r w:rsidR="006741EA">
        <w:rPr>
          <w:rFonts w:ascii="Times New Roman" w:hAnsi="Times New Roman" w:cs="Times New Roman"/>
          <w:i/>
          <w:sz w:val="16"/>
          <w:szCs w:val="16"/>
          <w:lang w:val="en-GB"/>
        </w:rPr>
        <w:br/>
      </w:r>
      <w:r w:rsidR="00DC1837" w:rsidRPr="00825FAF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</w:t>
      </w:r>
      <w:r w:rsidR="00DC1837" w:rsidRPr="00825FAF">
        <w:rPr>
          <w:rFonts w:ascii="Times New Roman" w:hAnsi="Times New Roman" w:cs="Times New Roman"/>
          <w:i/>
          <w:iCs/>
          <w:sz w:val="16"/>
          <w:szCs w:val="16"/>
          <w:vertAlign w:val="superscript"/>
        </w:rPr>
        <w:t xml:space="preserve">2 </w:t>
      </w:r>
      <w:proofErr w:type="spellStart"/>
      <w:r w:rsidR="00E94C12" w:rsidRPr="00E94C12">
        <w:rPr>
          <w:rFonts w:ascii="Times New Roman" w:hAnsi="Times New Roman" w:cs="Times New Roman"/>
          <w:i/>
          <w:sz w:val="16"/>
          <w:szCs w:val="16"/>
          <w:highlight w:val="yellow"/>
          <w:lang w:val="en-GB"/>
        </w:rPr>
        <w:t>Affilitation</w:t>
      </w:r>
      <w:proofErr w:type="spellEnd"/>
    </w:p>
    <w:p w14:paraId="70A7618B" w14:textId="77777777" w:rsidR="0070611E" w:rsidRPr="0043147C" w:rsidRDefault="0070611E" w:rsidP="006503CE">
      <w:pPr>
        <w:pBdr>
          <w:bottom w:val="single" w:sz="12" w:space="1" w:color="auto"/>
        </w:pBdr>
        <w:spacing w:before="120"/>
        <w:rPr>
          <w:sz w:val="4"/>
          <w:szCs w:val="4"/>
        </w:rPr>
      </w:pPr>
    </w:p>
    <w:p w14:paraId="6056015D" w14:textId="77777777" w:rsidR="00AC7A9F" w:rsidRPr="0070611E" w:rsidRDefault="00AC7A9F" w:rsidP="006503CE">
      <w:pPr>
        <w:spacing w:before="120"/>
      </w:pPr>
    </w:p>
    <w:p w14:paraId="5E7F2DF7" w14:textId="77777777" w:rsidR="00AC7A9F" w:rsidRPr="003F1C9C" w:rsidRDefault="00AC7A9F" w:rsidP="0043147C">
      <w:pPr>
        <w:pStyle w:val="AbsHead"/>
        <w:rPr>
          <w:lang w:val="en-GB"/>
        </w:rPr>
        <w:sectPr w:rsidR="00AC7A9F" w:rsidRPr="003F1C9C" w:rsidSect="007E082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type w:val="continuous"/>
          <w:pgSz w:w="11907" w:h="16840" w:code="9"/>
          <w:pgMar w:top="992" w:right="1077" w:bottom="992" w:left="1077" w:header="567" w:footer="567" w:gutter="0"/>
          <w:pgNumType w:start="1"/>
          <w:cols w:space="480"/>
          <w:titlePg/>
          <w:docGrid w:linePitch="360"/>
        </w:sectPr>
      </w:pPr>
    </w:p>
    <w:p w14:paraId="3DEC37C7" w14:textId="77777777" w:rsidR="00221877" w:rsidRPr="00DA0035" w:rsidRDefault="00221877" w:rsidP="00221877">
      <w:pPr>
        <w:pStyle w:val="Head1"/>
        <w:rPr>
          <w:lang w:val="en-GB"/>
        </w:rPr>
      </w:pPr>
      <w:r w:rsidRPr="00DA0035">
        <w:rPr>
          <w:lang w:val="en-GB"/>
        </w:rPr>
        <w:t>Abstract</w:t>
      </w:r>
    </w:p>
    <w:p w14:paraId="2A24AF13" w14:textId="64B819BE" w:rsidR="00221877" w:rsidRDefault="00221877" w:rsidP="00CB402B">
      <w:pPr>
        <w:pStyle w:val="Para"/>
      </w:pPr>
      <w:r w:rsidRPr="00B11852">
        <w:t xml:space="preserve">The recombinant antibodies </w:t>
      </w:r>
      <w:r w:rsidR="00044DD4">
        <w:rPr>
          <w:highlight w:val="yellow"/>
        </w:rPr>
        <w:t>AF</w:t>
      </w:r>
      <w:r w:rsidR="00E94C12" w:rsidRPr="00E94C12">
        <w:rPr>
          <w:highlight w:val="yellow"/>
        </w:rPr>
        <w:t>XXX</w:t>
      </w:r>
      <w:r w:rsidR="002705D2">
        <w:t xml:space="preserve"> and </w:t>
      </w:r>
      <w:r w:rsidR="00044DD4">
        <w:rPr>
          <w:highlight w:val="yellow"/>
        </w:rPr>
        <w:t>A</w:t>
      </w:r>
      <w:r w:rsidR="00D76AC0">
        <w:rPr>
          <w:highlight w:val="yellow"/>
        </w:rPr>
        <w:t>C</w:t>
      </w:r>
      <w:r w:rsidR="00E94C12" w:rsidRPr="00E94C12">
        <w:rPr>
          <w:highlight w:val="yellow"/>
        </w:rPr>
        <w:t>XXX</w:t>
      </w:r>
      <w:r w:rsidR="00374394">
        <w:rPr>
          <w:highlight w:val="yellow"/>
        </w:rPr>
        <w:t xml:space="preserve"> </w:t>
      </w:r>
      <w:r w:rsidR="003D7253" w:rsidRPr="00374394">
        <w:rPr>
          <w:highlight w:val="yellow"/>
        </w:rPr>
        <w:t>(ABCD identifiers of the antibodies)</w:t>
      </w:r>
      <w:r w:rsidRPr="00B11852">
        <w:t xml:space="preserve"> detect by </w:t>
      </w:r>
      <w:r w:rsidR="00DC0428">
        <w:t>flow cytometry</w:t>
      </w:r>
      <w:r w:rsidRPr="00B11852">
        <w:t xml:space="preserve"> </w:t>
      </w:r>
      <w:r w:rsidR="003D7253" w:rsidRPr="00374394">
        <w:rPr>
          <w:highlight w:val="yellow"/>
        </w:rPr>
        <w:t>(name of the target)</w:t>
      </w:r>
      <w:r w:rsidR="00427906" w:rsidRPr="00374394">
        <w:rPr>
          <w:highlight w:val="yellow"/>
        </w:rPr>
        <w:t>.</w:t>
      </w:r>
    </w:p>
    <w:p w14:paraId="5C5D4750" w14:textId="77777777" w:rsidR="00221877" w:rsidRDefault="00221877" w:rsidP="00CB402B">
      <w:pPr>
        <w:pStyle w:val="Para"/>
        <w:rPr>
          <w:lang w:val="en-GB" w:eastAsia="ja-JP"/>
        </w:rPr>
      </w:pPr>
    </w:p>
    <w:p w14:paraId="0185B8FC" w14:textId="7D4145EA" w:rsidR="00221877" w:rsidRPr="00423EC1" w:rsidRDefault="00221877" w:rsidP="00423EC1">
      <w:pPr>
        <w:pStyle w:val="Head1"/>
        <w:ind w:left="0" w:firstLine="0"/>
        <w:rPr>
          <w:lang w:val="en-GB"/>
        </w:rPr>
      </w:pPr>
      <w:r w:rsidRPr="00423EC1">
        <w:rPr>
          <w:lang w:val="en-GB"/>
        </w:rPr>
        <w:t>Introduction</w:t>
      </w:r>
      <w:r w:rsidR="003D7253">
        <w:rPr>
          <w:lang w:val="en-GB"/>
        </w:rPr>
        <w:t xml:space="preserve"> (3-15 lines)</w:t>
      </w:r>
    </w:p>
    <w:p w14:paraId="56118872" w14:textId="10834854" w:rsidR="00C90A05" w:rsidRDefault="003D7253" w:rsidP="00CB402B">
      <w:pPr>
        <w:pStyle w:val="Para"/>
        <w:rPr>
          <w:szCs w:val="20"/>
        </w:rPr>
      </w:pPr>
      <w:r>
        <w:rPr>
          <w:highlight w:val="yellow"/>
        </w:rPr>
        <w:t xml:space="preserve">Short </w:t>
      </w:r>
      <w:r w:rsidR="007358FD" w:rsidRPr="007358FD">
        <w:rPr>
          <w:highlight w:val="yellow"/>
        </w:rPr>
        <w:t>description of the target.</w:t>
      </w:r>
      <w:r>
        <w:t xml:space="preserve"> </w:t>
      </w:r>
      <w:r w:rsidRPr="00374394">
        <w:rPr>
          <w:highlight w:val="yellow"/>
        </w:rPr>
        <w:t>When available, please specify an identifier for the target (e.g</w:t>
      </w:r>
      <w:r w:rsidR="000F2703">
        <w:rPr>
          <w:highlight w:val="yellow"/>
        </w:rPr>
        <w:t xml:space="preserve">. </w:t>
      </w:r>
      <w:proofErr w:type="spellStart"/>
      <w:r w:rsidRPr="00374394">
        <w:rPr>
          <w:highlight w:val="yellow"/>
        </w:rPr>
        <w:t>UniProt</w:t>
      </w:r>
      <w:proofErr w:type="spellEnd"/>
      <w:r w:rsidRPr="00374394">
        <w:rPr>
          <w:highlight w:val="yellow"/>
        </w:rPr>
        <w:t xml:space="preserve"> #P06213)</w:t>
      </w:r>
      <w:r>
        <w:t>.</w:t>
      </w:r>
      <w:r w:rsidR="00C90A05">
        <w:t xml:space="preserve"> Here, we describe the ability </w:t>
      </w:r>
      <w:r w:rsidR="00C90A05" w:rsidRPr="00374394">
        <w:rPr>
          <w:highlight w:val="yellow"/>
        </w:rPr>
        <w:t xml:space="preserve">of </w:t>
      </w:r>
      <w:r w:rsidRPr="00374394">
        <w:rPr>
          <w:highlight w:val="yellow"/>
        </w:rPr>
        <w:t>(ABCD identifiers of the antibodies)</w:t>
      </w:r>
      <w:r w:rsidR="00C90A05">
        <w:t xml:space="preserve"> to detect </w:t>
      </w:r>
      <w:r w:rsidRPr="00374394">
        <w:rPr>
          <w:highlight w:val="yellow"/>
        </w:rPr>
        <w:t>(name of the target)</w:t>
      </w:r>
      <w:r w:rsidR="00C90A05">
        <w:t xml:space="preserve"> by </w:t>
      </w:r>
      <w:r w:rsidR="00DC0428">
        <w:t>flow cytometry</w:t>
      </w:r>
      <w:r w:rsidR="00C90A05">
        <w:t>.</w:t>
      </w:r>
    </w:p>
    <w:p w14:paraId="46D513E9" w14:textId="79AC676F" w:rsidR="00DE5993" w:rsidRDefault="00DE5993" w:rsidP="00CB402B">
      <w:pPr>
        <w:pStyle w:val="Para"/>
      </w:pPr>
    </w:p>
    <w:p w14:paraId="3491BF2F" w14:textId="77777777" w:rsidR="00221877" w:rsidRDefault="00221877" w:rsidP="00CB402B">
      <w:pPr>
        <w:pStyle w:val="Para"/>
        <w:rPr>
          <w:lang w:eastAsia="it-IT"/>
        </w:rPr>
      </w:pPr>
    </w:p>
    <w:p w14:paraId="017B6711" w14:textId="77777777" w:rsidR="00221877" w:rsidRDefault="00221877" w:rsidP="00221877">
      <w:pPr>
        <w:pStyle w:val="Head1"/>
        <w:rPr>
          <w:lang w:eastAsia="it-IT"/>
        </w:rPr>
      </w:pPr>
      <w:r w:rsidRPr="00317223">
        <w:rPr>
          <w:lang w:eastAsia="it-IT"/>
        </w:rPr>
        <w:t>Materials &amp; Methods</w:t>
      </w:r>
    </w:p>
    <w:p w14:paraId="762DB015" w14:textId="23FA551D" w:rsidR="00221877" w:rsidRPr="00755E4E" w:rsidRDefault="00221877" w:rsidP="00CB402B">
      <w:pPr>
        <w:pStyle w:val="Para"/>
        <w:rPr>
          <w:szCs w:val="20"/>
        </w:rPr>
      </w:pPr>
      <w:r w:rsidRPr="00317223">
        <w:rPr>
          <w:b/>
          <w:lang w:eastAsia="it-IT"/>
        </w:rPr>
        <w:t>Antibodies:</w:t>
      </w:r>
      <w:r>
        <w:rPr>
          <w:lang w:eastAsia="it-IT"/>
        </w:rPr>
        <w:t xml:space="preserve"> </w:t>
      </w:r>
      <w:r w:rsidR="001E4EE7" w:rsidRPr="00670CA5">
        <w:rPr>
          <w:lang w:eastAsia="it-IT"/>
        </w:rPr>
        <w:t>ABCD_</w:t>
      </w:r>
      <w:r w:rsidR="00044DD4">
        <w:rPr>
          <w:szCs w:val="20"/>
          <w:highlight w:val="yellow"/>
        </w:rPr>
        <w:t>AF</w:t>
      </w:r>
      <w:r w:rsidR="007358FD" w:rsidRPr="007358FD">
        <w:rPr>
          <w:szCs w:val="20"/>
          <w:highlight w:val="yellow"/>
        </w:rPr>
        <w:t>XXX</w:t>
      </w:r>
      <w:r w:rsidR="00B011F4">
        <w:rPr>
          <w:szCs w:val="20"/>
        </w:rPr>
        <w:t xml:space="preserve"> and</w:t>
      </w:r>
      <w:r w:rsidR="00D57C4F" w:rsidRPr="00670CA5">
        <w:rPr>
          <w:szCs w:val="20"/>
        </w:rPr>
        <w:t xml:space="preserve"> </w:t>
      </w:r>
      <w:r w:rsidR="001E4EE7" w:rsidRPr="00670CA5">
        <w:rPr>
          <w:lang w:eastAsia="it-IT"/>
        </w:rPr>
        <w:t>ABCD_</w:t>
      </w:r>
      <w:r w:rsidR="00044DD4">
        <w:rPr>
          <w:highlight w:val="yellow"/>
          <w:lang w:eastAsia="it-IT"/>
        </w:rPr>
        <w:t>A</w:t>
      </w:r>
      <w:r w:rsidR="00D76AC0">
        <w:rPr>
          <w:highlight w:val="yellow"/>
          <w:lang w:eastAsia="it-IT"/>
        </w:rPr>
        <w:t>C</w:t>
      </w:r>
      <w:r w:rsidR="007358FD" w:rsidRPr="007358FD">
        <w:rPr>
          <w:szCs w:val="20"/>
          <w:highlight w:val="yellow"/>
        </w:rPr>
        <w:t>XXX</w:t>
      </w:r>
      <w:r w:rsidR="00D57C4F" w:rsidRPr="00670CA5">
        <w:rPr>
          <w:szCs w:val="20"/>
        </w:rPr>
        <w:t xml:space="preserve">, </w:t>
      </w:r>
      <w:r w:rsidRPr="00CB23C1">
        <w:rPr>
          <w:szCs w:val="20"/>
        </w:rPr>
        <w:t xml:space="preserve">antibodies </w:t>
      </w:r>
      <w:r w:rsidR="00B74845">
        <w:rPr>
          <w:szCs w:val="20"/>
        </w:rPr>
        <w:t>(</w:t>
      </w:r>
      <w:r w:rsidR="00EB45D5" w:rsidRPr="00193A1B">
        <w:rPr>
          <w:szCs w:val="20"/>
        </w:rPr>
        <w:t>ABCD nomenclatu</w:t>
      </w:r>
      <w:r w:rsidR="00B74845">
        <w:rPr>
          <w:szCs w:val="20"/>
        </w:rPr>
        <w:t xml:space="preserve">re, </w:t>
      </w:r>
      <w:hyperlink r:id="rId14" w:history="1">
        <w:r w:rsidR="00B74845" w:rsidRPr="00427906">
          <w:rPr>
            <w:rStyle w:val="Lienhypertexte"/>
            <w:szCs w:val="20"/>
          </w:rPr>
          <w:t>http://web.expasy.org/abcd/</w:t>
        </w:r>
      </w:hyperlink>
      <w:r w:rsidR="00EB45D5" w:rsidRPr="00193A1B">
        <w:rPr>
          <w:szCs w:val="20"/>
        </w:rPr>
        <w:t xml:space="preserve">) </w:t>
      </w:r>
      <w:r w:rsidRPr="00CB23C1">
        <w:rPr>
          <w:szCs w:val="20"/>
        </w:rPr>
        <w:t xml:space="preserve">were </w:t>
      </w:r>
      <w:r w:rsidR="004779A1">
        <w:rPr>
          <w:szCs w:val="20"/>
        </w:rPr>
        <w:t>produced</w:t>
      </w:r>
      <w:r w:rsidRPr="00CB23C1">
        <w:rPr>
          <w:szCs w:val="20"/>
        </w:rPr>
        <w:t xml:space="preserve"> by the Geneva Antibody Facility </w:t>
      </w:r>
      <w:r w:rsidRPr="00193A1B">
        <w:rPr>
          <w:szCs w:val="20"/>
        </w:rPr>
        <w:t>(</w:t>
      </w:r>
      <w:hyperlink r:id="rId15" w:history="1">
        <w:r w:rsidR="009F2DB3" w:rsidRPr="00683050">
          <w:rPr>
            <w:rStyle w:val="Lienhypertexte"/>
          </w:rPr>
          <w:t>http://unige.ch/medecine/antibodies/</w:t>
        </w:r>
      </w:hyperlink>
      <w:r w:rsidRPr="00193A1B">
        <w:rPr>
          <w:szCs w:val="20"/>
        </w:rPr>
        <w:t>)</w:t>
      </w:r>
      <w:r w:rsidR="00427906">
        <w:rPr>
          <w:szCs w:val="20"/>
        </w:rPr>
        <w:t xml:space="preserve"> </w:t>
      </w:r>
      <w:r w:rsidR="00227740">
        <w:rPr>
          <w:szCs w:val="20"/>
        </w:rPr>
        <w:t xml:space="preserve">and </w:t>
      </w:r>
      <w:r w:rsidR="00227740" w:rsidRPr="00B011F4">
        <w:rPr>
          <w:szCs w:val="20"/>
        </w:rPr>
        <w:t>produced</w:t>
      </w:r>
      <w:r w:rsidRPr="00B011F4">
        <w:rPr>
          <w:szCs w:val="20"/>
        </w:rPr>
        <w:t xml:space="preserve"> as </w:t>
      </w:r>
      <w:proofErr w:type="spellStart"/>
      <w:r w:rsidR="00B84509" w:rsidRPr="009F2DB3">
        <w:rPr>
          <w:szCs w:val="20"/>
          <w:highlight w:val="yellow"/>
        </w:rPr>
        <w:t>mini</w:t>
      </w:r>
      <w:r w:rsidR="00B011F4" w:rsidRPr="009F2DB3">
        <w:rPr>
          <w:szCs w:val="20"/>
          <w:highlight w:val="yellow"/>
        </w:rPr>
        <w:t>bodies</w:t>
      </w:r>
      <w:proofErr w:type="spellEnd"/>
      <w:r w:rsidR="00CC2418" w:rsidRPr="008A79D0">
        <w:rPr>
          <w:szCs w:val="20"/>
          <w:highlight w:val="yellow"/>
        </w:rPr>
        <w:t>/nanobodies</w:t>
      </w:r>
      <w:r w:rsidRPr="00B011F4">
        <w:rPr>
          <w:szCs w:val="20"/>
        </w:rPr>
        <w:t xml:space="preserve"> with the </w:t>
      </w:r>
      <w:r w:rsidRPr="009F2DB3">
        <w:rPr>
          <w:szCs w:val="20"/>
          <w:highlight w:val="yellow"/>
        </w:rPr>
        <w:t xml:space="preserve">antigen-binding </w:t>
      </w:r>
      <w:proofErr w:type="spellStart"/>
      <w:r w:rsidR="004D1B70">
        <w:rPr>
          <w:szCs w:val="20"/>
          <w:highlight w:val="yellow"/>
        </w:rPr>
        <w:t>scFv</w:t>
      </w:r>
      <w:proofErr w:type="spellEnd"/>
      <w:r w:rsidR="0033116C">
        <w:rPr>
          <w:szCs w:val="20"/>
          <w:highlight w:val="yellow"/>
        </w:rPr>
        <w:t xml:space="preserve"> (or VHH in the case of nanobodies)</w:t>
      </w:r>
      <w:r w:rsidRPr="009F2DB3">
        <w:rPr>
          <w:szCs w:val="20"/>
          <w:highlight w:val="yellow"/>
        </w:rPr>
        <w:t xml:space="preserve"> portion fused to a rabbit </w:t>
      </w:r>
      <w:r w:rsidR="00F158DA" w:rsidRPr="009F2DB3">
        <w:rPr>
          <w:szCs w:val="20"/>
          <w:highlight w:val="yellow"/>
        </w:rPr>
        <w:t xml:space="preserve">IgG </w:t>
      </w:r>
      <w:r w:rsidRPr="009F2DB3">
        <w:rPr>
          <w:szCs w:val="20"/>
          <w:highlight w:val="yellow"/>
        </w:rPr>
        <w:t>Fc</w:t>
      </w:r>
      <w:r w:rsidRPr="00B011F4">
        <w:rPr>
          <w:szCs w:val="20"/>
        </w:rPr>
        <w:t>.</w:t>
      </w:r>
      <w:r w:rsidR="009B0FCE">
        <w:rPr>
          <w:szCs w:val="20"/>
        </w:rPr>
        <w:t xml:space="preserve"> </w:t>
      </w:r>
      <w:commentRangeStart w:id="0"/>
      <w:r w:rsidR="009B0FCE" w:rsidRPr="006C259B">
        <w:t xml:space="preserve">The synthesized </w:t>
      </w:r>
      <w:proofErr w:type="spellStart"/>
      <w:r w:rsidR="009B0FCE" w:rsidRPr="009B0FCE">
        <w:rPr>
          <w:highlight w:val="yellow"/>
        </w:rPr>
        <w:t>scFv</w:t>
      </w:r>
      <w:proofErr w:type="spellEnd"/>
      <w:r w:rsidR="009B0FCE" w:rsidRPr="009B0FCE">
        <w:rPr>
          <w:highlight w:val="yellow"/>
        </w:rPr>
        <w:t xml:space="preserve"> sequences</w:t>
      </w:r>
      <w:r w:rsidR="009B0FCE" w:rsidRPr="006C259B">
        <w:t xml:space="preserve"> (</w:t>
      </w:r>
      <w:proofErr w:type="spellStart"/>
      <w:r w:rsidR="009B0FCE" w:rsidRPr="006C259B">
        <w:t>GeneArt</w:t>
      </w:r>
      <w:proofErr w:type="spellEnd"/>
      <w:r w:rsidR="009B0FCE" w:rsidRPr="006C259B">
        <w:t>, Invitrogen) correspond to the sequences of the variable regions joined</w:t>
      </w:r>
      <w:r w:rsidR="009B0FCE" w:rsidRPr="006F480A">
        <w:t xml:space="preserve"> by a peptide linker (G</w:t>
      </w:r>
      <w:r w:rsidR="009B0FCE">
        <w:t>G</w:t>
      </w:r>
      <w:r w:rsidR="009B0FCE" w:rsidRPr="006F480A">
        <w:t>GGS)</w:t>
      </w:r>
      <w:proofErr w:type="gramStart"/>
      <w:r w:rsidR="009B0FCE" w:rsidRPr="006F480A">
        <w:rPr>
          <w:vertAlign w:val="subscript"/>
        </w:rPr>
        <w:t>3</w:t>
      </w:r>
      <w:r w:rsidR="009B0FCE">
        <w:rPr>
          <w:vertAlign w:val="subscript"/>
        </w:rPr>
        <w:t xml:space="preserve"> </w:t>
      </w:r>
      <w:r w:rsidR="001A2F22" w:rsidRPr="001A2F22">
        <w:t>.</w:t>
      </w:r>
      <w:commentRangeEnd w:id="0"/>
      <w:proofErr w:type="gramEnd"/>
      <w:r w:rsidR="001A2F22">
        <w:rPr>
          <w:rStyle w:val="Marquedecommentaire"/>
        </w:rPr>
        <w:commentReference w:id="0"/>
      </w:r>
      <w:r w:rsidRPr="00B011F4">
        <w:rPr>
          <w:szCs w:val="20"/>
        </w:rPr>
        <w:t xml:space="preserve"> </w:t>
      </w:r>
      <w:r w:rsidR="00994D3F" w:rsidRPr="00B011F4">
        <w:rPr>
          <w:szCs w:val="20"/>
        </w:rPr>
        <w:t xml:space="preserve">HEK293 suspension cells </w:t>
      </w:r>
      <w:r w:rsidR="00316660" w:rsidRPr="00B011F4">
        <w:rPr>
          <w:szCs w:val="20"/>
        </w:rPr>
        <w:t xml:space="preserve">growing in HEK TF medium </w:t>
      </w:r>
      <w:r w:rsidR="00B011F4" w:rsidRPr="00B011F4">
        <w:rPr>
          <w:szCs w:val="20"/>
        </w:rPr>
        <w:t>(</w:t>
      </w:r>
      <w:proofErr w:type="spellStart"/>
      <w:r w:rsidR="00316660" w:rsidRPr="00B011F4">
        <w:rPr>
          <w:szCs w:val="20"/>
        </w:rPr>
        <w:t>Xell</w:t>
      </w:r>
      <w:proofErr w:type="spellEnd"/>
      <w:r w:rsidR="00B011F4" w:rsidRPr="00B011F4">
        <w:rPr>
          <w:szCs w:val="20"/>
        </w:rPr>
        <w:t xml:space="preserve"> </w:t>
      </w:r>
      <w:r w:rsidR="00316660" w:rsidRPr="00B011F4">
        <w:t>#</w:t>
      </w:r>
      <w:r w:rsidR="00316660" w:rsidRPr="00B011F4">
        <w:rPr>
          <w:szCs w:val="20"/>
        </w:rPr>
        <w:t>861-0001, Sartorius</w:t>
      </w:r>
      <w:r w:rsidR="00B011F4" w:rsidRPr="00B011F4">
        <w:rPr>
          <w:szCs w:val="20"/>
        </w:rPr>
        <w:t>)</w:t>
      </w:r>
      <w:r w:rsidR="00671570">
        <w:rPr>
          <w:szCs w:val="20"/>
        </w:rPr>
        <w:t>,</w:t>
      </w:r>
      <w:r w:rsidR="00316660" w:rsidRPr="00B011F4">
        <w:rPr>
          <w:szCs w:val="20"/>
        </w:rPr>
        <w:t xml:space="preserve"> supplemented with 0.1% Pluronic F68</w:t>
      </w:r>
      <w:r w:rsidR="00B011F4" w:rsidRPr="00B011F4">
        <w:rPr>
          <w:szCs w:val="20"/>
        </w:rPr>
        <w:t xml:space="preserve"> (</w:t>
      </w:r>
      <w:r w:rsidR="00316660" w:rsidRPr="00B011F4">
        <w:rPr>
          <w:szCs w:val="20"/>
        </w:rPr>
        <w:t>Sigma</w:t>
      </w:r>
      <w:r w:rsidR="00B011F4" w:rsidRPr="00B011F4">
        <w:rPr>
          <w:szCs w:val="20"/>
        </w:rPr>
        <w:t xml:space="preserve"> </w:t>
      </w:r>
      <w:r w:rsidR="00316660" w:rsidRPr="00B011F4">
        <w:t>#</w:t>
      </w:r>
      <w:r w:rsidR="00316660" w:rsidRPr="00B011F4">
        <w:rPr>
          <w:szCs w:val="20"/>
        </w:rPr>
        <w:t>P1300</w:t>
      </w:r>
      <w:r w:rsidR="00227740" w:rsidRPr="00B011F4">
        <w:rPr>
          <w:szCs w:val="20"/>
        </w:rPr>
        <w:t>)</w:t>
      </w:r>
      <w:r w:rsidR="00B011F4" w:rsidRPr="00B011F4">
        <w:rPr>
          <w:szCs w:val="20"/>
        </w:rPr>
        <w:t>,</w:t>
      </w:r>
      <w:r w:rsidR="00227740" w:rsidRPr="00B011F4">
        <w:rPr>
          <w:szCs w:val="20"/>
        </w:rPr>
        <w:t xml:space="preserve"> </w:t>
      </w:r>
      <w:r w:rsidR="00994D3F" w:rsidRPr="00B011F4">
        <w:rPr>
          <w:szCs w:val="20"/>
        </w:rPr>
        <w:t xml:space="preserve">were transiently transfected with the vector coding for the </w:t>
      </w:r>
      <w:r w:rsidR="00227740" w:rsidRPr="009F2DB3">
        <w:rPr>
          <w:szCs w:val="20"/>
          <w:highlight w:val="yellow"/>
        </w:rPr>
        <w:t>VHH</w:t>
      </w:r>
      <w:r w:rsidR="00D76AC0">
        <w:rPr>
          <w:szCs w:val="20"/>
          <w:highlight w:val="yellow"/>
        </w:rPr>
        <w:t>/</w:t>
      </w:r>
      <w:proofErr w:type="spellStart"/>
      <w:r w:rsidR="00D76AC0">
        <w:rPr>
          <w:szCs w:val="20"/>
          <w:highlight w:val="yellow"/>
        </w:rPr>
        <w:t>scFv</w:t>
      </w:r>
      <w:proofErr w:type="spellEnd"/>
      <w:r w:rsidR="00994D3F" w:rsidRPr="009F2DB3">
        <w:rPr>
          <w:szCs w:val="20"/>
          <w:highlight w:val="yellow"/>
        </w:rPr>
        <w:t>-Fc</w:t>
      </w:r>
      <w:r w:rsidR="00994D3F" w:rsidRPr="00315BE1">
        <w:rPr>
          <w:szCs w:val="20"/>
        </w:rPr>
        <w:t xml:space="preserve"> of each antibody. Supernatants </w:t>
      </w:r>
      <w:r w:rsidR="00994D3F" w:rsidRPr="00B011F4">
        <w:rPr>
          <w:szCs w:val="20"/>
        </w:rPr>
        <w:t>(~</w:t>
      </w:r>
      <w:r w:rsidR="00B011F4" w:rsidRPr="009F2DB3">
        <w:rPr>
          <w:szCs w:val="20"/>
          <w:highlight w:val="yellow"/>
        </w:rPr>
        <w:t>50-80</w:t>
      </w:r>
      <w:r w:rsidR="00994D3F" w:rsidRPr="00B011F4">
        <w:rPr>
          <w:szCs w:val="20"/>
        </w:rPr>
        <w:t xml:space="preserve"> mg/L)</w:t>
      </w:r>
      <w:r w:rsidR="00994D3F" w:rsidRPr="00315BE1">
        <w:rPr>
          <w:szCs w:val="20"/>
        </w:rPr>
        <w:t xml:space="preserve"> were collected after </w:t>
      </w:r>
      <w:r w:rsidR="00FB1CF3">
        <w:rPr>
          <w:szCs w:val="20"/>
        </w:rPr>
        <w:t>4</w:t>
      </w:r>
      <w:r w:rsidR="00994D3F" w:rsidRPr="00315BE1">
        <w:rPr>
          <w:szCs w:val="20"/>
        </w:rPr>
        <w:t xml:space="preserve"> days. </w:t>
      </w:r>
    </w:p>
    <w:p w14:paraId="51C900F7" w14:textId="77777777" w:rsidR="00221877" w:rsidRDefault="00221877" w:rsidP="00CB402B">
      <w:pPr>
        <w:pStyle w:val="Para"/>
        <w:rPr>
          <w:lang w:eastAsia="it-IT"/>
        </w:rPr>
      </w:pPr>
    </w:p>
    <w:p w14:paraId="36E073C2" w14:textId="3944FE97" w:rsidR="005C040B" w:rsidRPr="00F53263" w:rsidRDefault="00221877" w:rsidP="00CB402B">
      <w:pPr>
        <w:pStyle w:val="Para"/>
      </w:pPr>
      <w:r w:rsidRPr="00317223">
        <w:rPr>
          <w:b/>
          <w:lang w:eastAsia="it-IT"/>
        </w:rPr>
        <w:t>Antigen</w:t>
      </w:r>
      <w:r w:rsidR="000F2703">
        <w:rPr>
          <w:b/>
          <w:lang w:eastAsia="it-IT"/>
        </w:rPr>
        <w:t xml:space="preserve"> (3-5 lines)</w:t>
      </w:r>
      <w:r w:rsidRPr="00317223">
        <w:rPr>
          <w:b/>
          <w:lang w:eastAsia="it-IT"/>
        </w:rPr>
        <w:t>:</w:t>
      </w:r>
      <w:r w:rsidR="00627256">
        <w:rPr>
          <w:lang w:eastAsia="it-IT"/>
        </w:rPr>
        <w:t xml:space="preserve"> </w:t>
      </w:r>
      <w:r w:rsidR="000F2703">
        <w:rPr>
          <w:highlight w:val="yellow"/>
        </w:rPr>
        <w:t>D</w:t>
      </w:r>
      <w:r w:rsidR="00796356" w:rsidRPr="006F450B">
        <w:rPr>
          <w:highlight w:val="yellow"/>
        </w:rPr>
        <w:t>escription of the antigen used (</w:t>
      </w:r>
      <w:r w:rsidR="00796356">
        <w:rPr>
          <w:highlight w:val="yellow"/>
        </w:rPr>
        <w:t>endogenous protein, transfected cells, …</w:t>
      </w:r>
      <w:r w:rsidR="00796356" w:rsidRPr="006F450B">
        <w:rPr>
          <w:highlight w:val="yellow"/>
        </w:rPr>
        <w:t>)</w:t>
      </w:r>
    </w:p>
    <w:p w14:paraId="7EDEFBB5" w14:textId="77777777" w:rsidR="00221877" w:rsidRDefault="00221877" w:rsidP="00CB402B">
      <w:pPr>
        <w:pStyle w:val="Para"/>
        <w:rPr>
          <w:lang w:eastAsia="it-IT"/>
        </w:rPr>
      </w:pPr>
    </w:p>
    <w:p w14:paraId="6EAF9F86" w14:textId="48D8EEE6" w:rsidR="00221877" w:rsidRDefault="00221877" w:rsidP="00CB402B">
      <w:pPr>
        <w:pStyle w:val="Para"/>
        <w:rPr>
          <w:szCs w:val="20"/>
        </w:rPr>
      </w:pPr>
      <w:r w:rsidRPr="00317223">
        <w:rPr>
          <w:b/>
          <w:lang w:eastAsia="it-IT"/>
        </w:rPr>
        <w:t>Protocol:</w:t>
      </w:r>
      <w:r>
        <w:rPr>
          <w:lang w:eastAsia="it-IT"/>
        </w:rPr>
        <w:t xml:space="preserve"> </w:t>
      </w:r>
      <w:r w:rsidR="00796356" w:rsidRPr="0065661A">
        <w:rPr>
          <w:szCs w:val="20"/>
          <w:highlight w:val="yellow"/>
        </w:rPr>
        <w:t xml:space="preserve">The whole procedure was carried out at 4°C. 500’000 transfected cells were pelleted and washed once with washing buffer (PBS + 0,2% BSA (w/v)). Cells were then incubated for 20 minutes with either the </w:t>
      </w:r>
      <w:r w:rsidR="00796356">
        <w:rPr>
          <w:szCs w:val="20"/>
          <w:highlight w:val="yellow"/>
        </w:rPr>
        <w:t xml:space="preserve">positive control </w:t>
      </w:r>
      <w:r w:rsidR="00796356" w:rsidRPr="0065661A">
        <w:rPr>
          <w:szCs w:val="20"/>
          <w:highlight w:val="yellow"/>
        </w:rPr>
        <w:t xml:space="preserve">(dilution 1:2 in PBS-BSA) or with the </w:t>
      </w:r>
      <w:r w:rsidR="00796356">
        <w:rPr>
          <w:szCs w:val="20"/>
          <w:highlight w:val="yellow"/>
        </w:rPr>
        <w:t>tested antibody</w:t>
      </w:r>
      <w:r w:rsidR="00796356" w:rsidRPr="0065661A">
        <w:rPr>
          <w:szCs w:val="20"/>
          <w:highlight w:val="yellow"/>
        </w:rPr>
        <w:t xml:space="preserve"> (5 mg/L). After two washes in washing buffer, cells were incubated for 20 minutes with either secondary goat anti-mouse or anti-rabbit IgG conjugated to Alexa Fluor 488 (1/400) (Molecular Probes #A11029 and #A11034 respectively). After two washes in washing buffer, cells were resuspended in 500 µL of washing buffer and analyzed with a flow cytometer</w:t>
      </w:r>
      <w:r w:rsidR="00796356" w:rsidRPr="0065661A">
        <w:rPr>
          <w:szCs w:val="20"/>
        </w:rPr>
        <w:t>.</w:t>
      </w:r>
    </w:p>
    <w:p w14:paraId="4551D0D6" w14:textId="77777777" w:rsidR="00796356" w:rsidRDefault="00796356" w:rsidP="00CB402B">
      <w:pPr>
        <w:pStyle w:val="Para"/>
        <w:rPr>
          <w:lang w:eastAsia="it-IT"/>
        </w:rPr>
      </w:pPr>
    </w:p>
    <w:p w14:paraId="6287D0C3" w14:textId="1CCCE345" w:rsidR="00221877" w:rsidRDefault="00221877" w:rsidP="00221877">
      <w:pPr>
        <w:pStyle w:val="Head1"/>
        <w:rPr>
          <w:lang w:eastAsia="it-IT"/>
        </w:rPr>
      </w:pPr>
      <w:r>
        <w:rPr>
          <w:lang w:eastAsia="it-IT"/>
        </w:rPr>
        <w:t>Results</w:t>
      </w:r>
      <w:r w:rsidR="00B53FD9">
        <w:rPr>
          <w:lang w:eastAsia="it-IT"/>
        </w:rPr>
        <w:t xml:space="preserve"> </w:t>
      </w:r>
      <w:r w:rsidR="00B53FD9" w:rsidRPr="00317223">
        <w:rPr>
          <w:lang w:eastAsia="it-IT"/>
        </w:rPr>
        <w:t>&amp;</w:t>
      </w:r>
      <w:r w:rsidR="00B53FD9">
        <w:rPr>
          <w:lang w:eastAsia="it-IT"/>
        </w:rPr>
        <w:t xml:space="preserve"> Discussion</w:t>
      </w:r>
    </w:p>
    <w:p w14:paraId="6DB1F3D7" w14:textId="2468E426" w:rsidR="00AA5618" w:rsidRDefault="00221877" w:rsidP="00CB402B">
      <w:pPr>
        <w:pStyle w:val="Para"/>
        <w:rPr>
          <w:lang w:eastAsia="it-IT"/>
        </w:rPr>
      </w:pPr>
      <w:r w:rsidRPr="00CB23C1">
        <w:t xml:space="preserve">Antibodies </w:t>
      </w:r>
      <w:r w:rsidR="00995AA2" w:rsidRPr="00995AA2">
        <w:rPr>
          <w:highlight w:val="yellow"/>
        </w:rPr>
        <w:t>AFXXX</w:t>
      </w:r>
      <w:r w:rsidR="00F53263">
        <w:t xml:space="preserve"> and </w:t>
      </w:r>
      <w:r w:rsidR="00995AA2" w:rsidRPr="00995AA2">
        <w:rPr>
          <w:highlight w:val="yellow"/>
        </w:rPr>
        <w:t>A</w:t>
      </w:r>
      <w:r w:rsidR="00D76AC0">
        <w:rPr>
          <w:highlight w:val="yellow"/>
        </w:rPr>
        <w:t>C</w:t>
      </w:r>
      <w:r w:rsidR="00995AA2" w:rsidRPr="00995AA2">
        <w:rPr>
          <w:highlight w:val="yellow"/>
        </w:rPr>
        <w:t>XXX</w:t>
      </w:r>
      <w:r w:rsidR="00995AA2">
        <w:t xml:space="preserve"> </w:t>
      </w:r>
      <w:r w:rsidR="00796356">
        <w:t>detect</w:t>
      </w:r>
      <w:r w:rsidRPr="003B1992">
        <w:t xml:space="preserve"> </w:t>
      </w:r>
      <w:r w:rsidR="000F2703">
        <w:t>(</w:t>
      </w:r>
      <w:r w:rsidR="00D76AC0" w:rsidRPr="00374394">
        <w:rPr>
          <w:highlight w:val="yellow"/>
        </w:rPr>
        <w:t>name of the target</w:t>
      </w:r>
      <w:r w:rsidR="000F2703">
        <w:t>)</w:t>
      </w:r>
      <w:r w:rsidR="00796356">
        <w:t xml:space="preserve"> in </w:t>
      </w:r>
      <w:r w:rsidR="000F2703">
        <w:t>(</w:t>
      </w:r>
      <w:r w:rsidR="00796356" w:rsidRPr="00796356">
        <w:rPr>
          <w:highlight w:val="yellow"/>
        </w:rPr>
        <w:t>cell type</w:t>
      </w:r>
      <w:r w:rsidR="000F2703">
        <w:t>)</w:t>
      </w:r>
      <w:r w:rsidR="00796356">
        <w:t>.</w:t>
      </w:r>
      <w:r w:rsidRPr="003B1992">
        <w:t xml:space="preserve"> </w:t>
      </w:r>
      <w:r w:rsidR="00796356">
        <w:t>No signal was observed in the</w:t>
      </w:r>
      <w:r w:rsidR="00995AA2">
        <w:t xml:space="preserve"> </w:t>
      </w:r>
      <w:r w:rsidR="00995AA2" w:rsidRPr="00995AA2">
        <w:rPr>
          <w:highlight w:val="yellow"/>
        </w:rPr>
        <w:t>negative control</w:t>
      </w:r>
      <w:r w:rsidR="00995AA2">
        <w:t xml:space="preserve"> </w:t>
      </w:r>
      <w:r w:rsidRPr="00CB23C1">
        <w:t xml:space="preserve">(Fig. </w:t>
      </w:r>
      <w:r w:rsidR="00ED39F9">
        <w:t>1</w:t>
      </w:r>
      <w:r w:rsidRPr="00CB23C1">
        <w:t>).</w:t>
      </w:r>
      <w:r w:rsidR="00186264">
        <w:t xml:space="preserve"> </w:t>
      </w:r>
    </w:p>
    <w:p w14:paraId="0C5B9BB6" w14:textId="220F876C" w:rsidR="00221877" w:rsidRDefault="00221877" w:rsidP="00CB402B">
      <w:pPr>
        <w:pStyle w:val="Para"/>
        <w:rPr>
          <w:lang w:eastAsia="it-IT"/>
        </w:rPr>
      </w:pPr>
    </w:p>
    <w:p w14:paraId="30721E39" w14:textId="562A8EBB" w:rsidR="001E1513" w:rsidRDefault="001E1513" w:rsidP="00CC579D">
      <w:pPr>
        <w:pStyle w:val="Image"/>
        <w:spacing w:before="120"/>
        <w:jc w:val="both"/>
        <w:rPr>
          <w:b/>
          <w:sz w:val="16"/>
          <w:szCs w:val="16"/>
        </w:rPr>
      </w:pPr>
      <w:bookmarkStart w:id="1" w:name="_Hlk145517985"/>
      <w:r w:rsidRPr="0012621C">
        <w:rPr>
          <w:szCs w:val="20"/>
          <w:highlight w:val="yellow"/>
        </w:rPr>
        <w:t xml:space="preserve">Insert figure (jpeg, </w:t>
      </w:r>
      <w:proofErr w:type="spellStart"/>
      <w:r w:rsidRPr="0012621C">
        <w:rPr>
          <w:szCs w:val="20"/>
          <w:highlight w:val="yellow"/>
        </w:rPr>
        <w:t>png</w:t>
      </w:r>
      <w:proofErr w:type="spellEnd"/>
      <w:r w:rsidRPr="0012621C">
        <w:rPr>
          <w:szCs w:val="20"/>
          <w:highlight w:val="yellow"/>
        </w:rPr>
        <w:t xml:space="preserve">, 300 </w:t>
      </w:r>
      <w:proofErr w:type="gramStart"/>
      <w:r w:rsidRPr="0012621C">
        <w:rPr>
          <w:szCs w:val="20"/>
          <w:highlight w:val="yellow"/>
        </w:rPr>
        <w:t>dpi ;</w:t>
      </w:r>
      <w:proofErr w:type="gramEnd"/>
      <w:r w:rsidRPr="0012621C">
        <w:rPr>
          <w:szCs w:val="20"/>
          <w:highlight w:val="yellow"/>
        </w:rPr>
        <w:t xml:space="preserve"> 80 mm-wide, </w:t>
      </w:r>
      <w:r w:rsidR="00352324" w:rsidRPr="0012621C">
        <w:rPr>
          <w:szCs w:val="20"/>
          <w:highlight w:val="yellow"/>
        </w:rPr>
        <w:t xml:space="preserve">fonts and style: Arial </w:t>
      </w:r>
      <w:r w:rsidR="0012621C" w:rsidRPr="0012621C">
        <w:rPr>
          <w:szCs w:val="20"/>
          <w:highlight w:val="yellow"/>
        </w:rPr>
        <w:t>10 points)</w:t>
      </w:r>
    </w:p>
    <w:p w14:paraId="60A79026" w14:textId="5DDE3795" w:rsidR="00221877" w:rsidRPr="0049573A" w:rsidRDefault="00221877" w:rsidP="00CC579D">
      <w:pPr>
        <w:pStyle w:val="Image"/>
        <w:spacing w:before="120"/>
        <w:jc w:val="both"/>
        <w:rPr>
          <w:sz w:val="16"/>
          <w:szCs w:val="16"/>
          <w:lang w:eastAsia="it-IT"/>
        </w:rPr>
      </w:pPr>
      <w:r w:rsidRPr="00EE7825">
        <w:rPr>
          <w:b/>
          <w:sz w:val="16"/>
          <w:szCs w:val="16"/>
        </w:rPr>
        <w:t xml:space="preserve">Fig. </w:t>
      </w:r>
      <w:r w:rsidR="00A43E1A">
        <w:rPr>
          <w:b/>
          <w:sz w:val="16"/>
          <w:szCs w:val="16"/>
        </w:rPr>
        <w:t>1</w:t>
      </w:r>
      <w:r w:rsidRPr="00EE7825">
        <w:rPr>
          <w:b/>
          <w:sz w:val="16"/>
          <w:szCs w:val="16"/>
        </w:rPr>
        <w:t>.</w:t>
      </w:r>
      <w:r w:rsidRPr="0049573A">
        <w:rPr>
          <w:sz w:val="16"/>
          <w:szCs w:val="16"/>
        </w:rPr>
        <w:t xml:space="preserve"> Specific binding of</w:t>
      </w:r>
      <w:r w:rsidRPr="00427906">
        <w:rPr>
          <w:sz w:val="16"/>
          <w:szCs w:val="16"/>
        </w:rPr>
        <w:t xml:space="preserve"> </w:t>
      </w:r>
      <w:r w:rsidRPr="00A43E1A">
        <w:rPr>
          <w:sz w:val="16"/>
          <w:szCs w:val="16"/>
          <w:highlight w:val="yellow"/>
        </w:rPr>
        <w:t>antibodies</w:t>
      </w:r>
      <w:r w:rsidRPr="0049573A">
        <w:rPr>
          <w:sz w:val="16"/>
          <w:szCs w:val="16"/>
        </w:rPr>
        <w:t xml:space="preserve"> to </w:t>
      </w:r>
      <w:r w:rsidR="000F2703">
        <w:rPr>
          <w:sz w:val="16"/>
          <w:szCs w:val="16"/>
        </w:rPr>
        <w:t>(</w:t>
      </w:r>
      <w:r w:rsidR="00374394" w:rsidRPr="00374394">
        <w:rPr>
          <w:sz w:val="16"/>
          <w:szCs w:val="16"/>
          <w:highlight w:val="yellow"/>
        </w:rPr>
        <w:t>name of the</w:t>
      </w:r>
      <w:r w:rsidRPr="0049573A">
        <w:rPr>
          <w:sz w:val="16"/>
          <w:szCs w:val="16"/>
        </w:rPr>
        <w:t xml:space="preserve"> </w:t>
      </w:r>
      <w:r w:rsidR="00A43E1A" w:rsidRPr="00A43E1A">
        <w:rPr>
          <w:sz w:val="16"/>
          <w:szCs w:val="16"/>
          <w:highlight w:val="yellow"/>
        </w:rPr>
        <w:t>target</w:t>
      </w:r>
      <w:r w:rsidR="000F2703">
        <w:rPr>
          <w:sz w:val="16"/>
          <w:szCs w:val="16"/>
        </w:rPr>
        <w:t>)</w:t>
      </w:r>
      <w:r w:rsidRPr="0049573A">
        <w:rPr>
          <w:sz w:val="16"/>
          <w:szCs w:val="16"/>
        </w:rPr>
        <w:t xml:space="preserve">, </w:t>
      </w:r>
      <w:r>
        <w:rPr>
          <w:sz w:val="16"/>
          <w:szCs w:val="16"/>
        </w:rPr>
        <w:t xml:space="preserve">as </w:t>
      </w:r>
      <w:r w:rsidRPr="0049573A">
        <w:rPr>
          <w:sz w:val="16"/>
          <w:szCs w:val="16"/>
        </w:rPr>
        <w:t xml:space="preserve">detected by </w:t>
      </w:r>
      <w:r w:rsidR="0044260B">
        <w:rPr>
          <w:sz w:val="16"/>
          <w:szCs w:val="16"/>
        </w:rPr>
        <w:t>flow cytometry</w:t>
      </w:r>
      <w:r w:rsidRPr="0049573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="00A915FF" w:rsidRPr="00A915FF">
        <w:rPr>
          <w:sz w:val="16"/>
          <w:szCs w:val="16"/>
          <w:highlight w:val="yellow"/>
        </w:rPr>
        <w:t>Short description of the figure</w:t>
      </w:r>
      <w:r>
        <w:rPr>
          <w:sz w:val="16"/>
          <w:szCs w:val="16"/>
        </w:rPr>
        <w:t>.</w:t>
      </w:r>
    </w:p>
    <w:bookmarkEnd w:id="1"/>
    <w:p w14:paraId="1751F51F" w14:textId="77777777" w:rsidR="00221877" w:rsidRDefault="00221877" w:rsidP="00CB402B">
      <w:pPr>
        <w:pStyle w:val="Para"/>
        <w:rPr>
          <w:lang w:eastAsia="it-IT"/>
        </w:rPr>
      </w:pPr>
    </w:p>
    <w:p w14:paraId="22E27541" w14:textId="77777777" w:rsidR="00221877" w:rsidRPr="0070611E" w:rsidRDefault="00221877" w:rsidP="00423EC1">
      <w:pPr>
        <w:pStyle w:val="Head1"/>
        <w:ind w:left="0" w:firstLine="0"/>
      </w:pPr>
      <w:r w:rsidRPr="00926FFA">
        <w:t>References</w:t>
      </w:r>
    </w:p>
    <w:p w14:paraId="1A5D0201" w14:textId="22FD5ACC" w:rsidR="0012621C" w:rsidRPr="0012621C" w:rsidRDefault="0012621C" w:rsidP="0054135F">
      <w:pPr>
        <w:pStyle w:val="Bibentry"/>
        <w:rPr>
          <w:highlight w:val="yellow"/>
        </w:rPr>
      </w:pPr>
      <w:bookmarkStart w:id="2" w:name="_Hlk145518584"/>
      <w:r w:rsidRPr="0012621C">
        <w:rPr>
          <w:highlight w:val="yellow"/>
        </w:rPr>
        <w:t>Add any needed references in the AP</w:t>
      </w:r>
      <w:r w:rsidR="00374394">
        <w:rPr>
          <w:highlight w:val="yellow"/>
        </w:rPr>
        <w:t>A</w:t>
      </w:r>
      <w:r w:rsidRPr="0012621C">
        <w:rPr>
          <w:highlight w:val="yellow"/>
        </w:rPr>
        <w:t xml:space="preserve"> </w:t>
      </w:r>
      <w:proofErr w:type="gramStart"/>
      <w:r w:rsidRPr="0012621C">
        <w:rPr>
          <w:highlight w:val="yellow"/>
        </w:rPr>
        <w:t>format</w:t>
      </w:r>
      <w:proofErr w:type="gramEnd"/>
    </w:p>
    <w:p w14:paraId="688DD9EC" w14:textId="4F34A526" w:rsidR="0012621C" w:rsidRPr="0012621C" w:rsidRDefault="0012621C" w:rsidP="0054135F">
      <w:pPr>
        <w:pStyle w:val="Bibentry"/>
        <w:rPr>
          <w:highlight w:val="yellow"/>
        </w:rPr>
      </w:pPr>
      <w:r w:rsidRPr="0012621C">
        <w:rPr>
          <w:highlight w:val="yellow"/>
        </w:rPr>
        <w:t>Ex:</w:t>
      </w:r>
    </w:p>
    <w:p w14:paraId="3F853223" w14:textId="6B7248BA" w:rsidR="003B6738" w:rsidRDefault="003B6738" w:rsidP="0054135F">
      <w:pPr>
        <w:pStyle w:val="Bibentry"/>
      </w:pPr>
      <w:r w:rsidRPr="0012621C">
        <w:rPr>
          <w:highlight w:val="yellow"/>
        </w:rPr>
        <w:t>Rougeaux</w:t>
      </w:r>
      <w:bookmarkEnd w:id="2"/>
      <w:r w:rsidRPr="0012621C">
        <w:rPr>
          <w:highlight w:val="yellow"/>
        </w:rPr>
        <w:t xml:space="preserve"> H, </w:t>
      </w:r>
      <w:proofErr w:type="spellStart"/>
      <w:r w:rsidRPr="0012621C">
        <w:rPr>
          <w:highlight w:val="yellow"/>
        </w:rPr>
        <w:t>Kervarec</w:t>
      </w:r>
      <w:proofErr w:type="spellEnd"/>
      <w:r w:rsidRPr="0012621C">
        <w:rPr>
          <w:highlight w:val="yellow"/>
        </w:rPr>
        <w:t xml:space="preserve"> N, Pichon R, </w:t>
      </w:r>
      <w:proofErr w:type="spellStart"/>
      <w:r w:rsidRPr="0012621C">
        <w:rPr>
          <w:highlight w:val="yellow"/>
        </w:rPr>
        <w:t>Guezennec</w:t>
      </w:r>
      <w:proofErr w:type="spellEnd"/>
      <w:r w:rsidRPr="0012621C">
        <w:rPr>
          <w:highlight w:val="yellow"/>
        </w:rPr>
        <w:t xml:space="preserve"> J. Structure of the exopolysaccharide of </w:t>
      </w:r>
      <w:r w:rsidRPr="0012621C">
        <w:rPr>
          <w:i/>
          <w:highlight w:val="yellow"/>
        </w:rPr>
        <w:t xml:space="preserve">Vibrio </w:t>
      </w:r>
      <w:proofErr w:type="spellStart"/>
      <w:r w:rsidRPr="0012621C">
        <w:rPr>
          <w:i/>
          <w:highlight w:val="yellow"/>
        </w:rPr>
        <w:t>diabolicus</w:t>
      </w:r>
      <w:proofErr w:type="spellEnd"/>
      <w:r w:rsidRPr="0012621C">
        <w:rPr>
          <w:highlight w:val="yellow"/>
        </w:rPr>
        <w:t xml:space="preserve"> isolated from a deep-sea hydrothermal vent. </w:t>
      </w:r>
      <w:proofErr w:type="spellStart"/>
      <w:r w:rsidRPr="0012621C">
        <w:rPr>
          <w:highlight w:val="yellow"/>
        </w:rPr>
        <w:t>Carbohydr</w:t>
      </w:r>
      <w:proofErr w:type="spellEnd"/>
      <w:r w:rsidRPr="0012621C">
        <w:rPr>
          <w:highlight w:val="yellow"/>
        </w:rPr>
        <w:t xml:space="preserve"> Res. 1999 Nov 23;322(1-2):40-5. PMID: 10629947.</w:t>
      </w:r>
    </w:p>
    <w:p w14:paraId="6F0AA05E" w14:textId="77777777" w:rsidR="008B0C81" w:rsidRDefault="008B0C81" w:rsidP="0054135F">
      <w:pPr>
        <w:pStyle w:val="Bibentry"/>
      </w:pPr>
    </w:p>
    <w:p w14:paraId="058FBFE1" w14:textId="77777777" w:rsidR="00221877" w:rsidRDefault="00221877" w:rsidP="00221877">
      <w:pPr>
        <w:pStyle w:val="Head1"/>
      </w:pPr>
      <w:r w:rsidRPr="00926FFA">
        <w:t>Conflict of interest</w:t>
      </w:r>
    </w:p>
    <w:p w14:paraId="0D8B07CD" w14:textId="1A0E2FA4" w:rsidR="00D26A74" w:rsidRDefault="0012621C" w:rsidP="00427906">
      <w:r w:rsidRPr="0012621C">
        <w:rPr>
          <w:highlight w:val="yellow"/>
        </w:rPr>
        <w:t>The authors declare no conflict of interest.</w:t>
      </w:r>
    </w:p>
    <w:p w14:paraId="23B972BA" w14:textId="77777777" w:rsidR="000F2703" w:rsidRDefault="000F2703" w:rsidP="00427906"/>
    <w:p w14:paraId="4F1CF1F0" w14:textId="77777777" w:rsidR="000F2703" w:rsidRPr="00CB0791" w:rsidRDefault="000F2703" w:rsidP="000F2703">
      <w:pPr>
        <w:spacing w:line="360" w:lineRule="auto"/>
        <w:rPr>
          <w:b/>
          <w:bCs/>
          <w:sz w:val="22"/>
          <w:lang w:eastAsia="it-IT"/>
        </w:rPr>
      </w:pPr>
      <w:r w:rsidRPr="00CB0791">
        <w:rPr>
          <w:b/>
          <w:bCs/>
          <w:sz w:val="22"/>
          <w:lang w:eastAsia="it-IT"/>
        </w:rPr>
        <w:t>Data Availability Statement</w:t>
      </w:r>
    </w:p>
    <w:p w14:paraId="247A6FC9" w14:textId="77777777" w:rsidR="000F2703" w:rsidRPr="00CB0791" w:rsidRDefault="000F2703" w:rsidP="000F2703">
      <w:pPr>
        <w:spacing w:line="276" w:lineRule="auto"/>
        <w:rPr>
          <w:lang w:eastAsia="it-IT"/>
        </w:rPr>
      </w:pPr>
      <w:r w:rsidRPr="00CB0791">
        <w:rPr>
          <w:highlight w:val="yellow"/>
          <w:lang w:eastAsia="it-IT"/>
        </w:rPr>
        <w:t>The data that support the findings of this study are available from the corresponding author upon reasonable request.</w:t>
      </w:r>
    </w:p>
    <w:p w14:paraId="07DD47ED" w14:textId="77777777" w:rsidR="000F2703" w:rsidRPr="00221877" w:rsidRDefault="000F2703" w:rsidP="00427906">
      <w:pPr>
        <w:rPr>
          <w:lang w:eastAsia="it-IT"/>
        </w:rPr>
      </w:pPr>
    </w:p>
    <w:sectPr w:rsidR="000F2703" w:rsidRPr="00221877" w:rsidSect="00B75E15">
      <w:endnotePr>
        <w:numFmt w:val="decimal"/>
      </w:endnotePr>
      <w:type w:val="continuous"/>
      <w:pgSz w:w="11907" w:h="16840" w:code="9"/>
      <w:pgMar w:top="992" w:right="1077" w:bottom="992" w:left="1077" w:header="851" w:footer="1276" w:gutter="0"/>
      <w:pgNumType w:start="1"/>
      <w:cols w:num="2" w:space="48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Tania Jauslin" w:date="2024-02-21T08:42:00Z" w:initials="TJ">
    <w:p w14:paraId="63BA7295" w14:textId="6C296420" w:rsidR="001A2F22" w:rsidRDefault="001A2F22">
      <w:pPr>
        <w:pStyle w:val="Commentaire"/>
      </w:pPr>
      <w:r>
        <w:rPr>
          <w:rStyle w:val="Marquedecommentaire"/>
        </w:rPr>
        <w:annotationRef/>
      </w:r>
      <w:r>
        <w:t>Only in the case of scFvs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63BA729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98035DC" w16cex:dateUtc="2024-02-21T07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3BA7295" w16cid:durableId="298035D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90327D" w14:textId="77777777" w:rsidR="00F160B8" w:rsidRDefault="00F160B8" w:rsidP="00AC7A9F">
      <w:pPr>
        <w:spacing w:line="240" w:lineRule="auto"/>
      </w:pPr>
      <w:r>
        <w:separator/>
      </w:r>
    </w:p>
  </w:endnote>
  <w:endnote w:type="continuationSeparator" w:id="0">
    <w:p w14:paraId="4FCB1280" w14:textId="77777777" w:rsidR="00F160B8" w:rsidRDefault="00F160B8" w:rsidP="00AC7A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ux Libertine">
    <w:altName w:val="Times New Roman"/>
    <w:charset w:val="00"/>
    <w:family w:val="auto"/>
    <w:pitch w:val="variable"/>
    <w:sig w:usb0="E0000AFF" w:usb1="5200E5FB" w:usb2="02000020" w:usb3="00000000" w:csb0="000001BF" w:csb1="00000000"/>
  </w:font>
  <w:font w:name="Linux Biolinum">
    <w:altName w:val="Times New Roman"/>
    <w:charset w:val="00"/>
    <w:family w:val="auto"/>
    <w:pitch w:val="variable"/>
    <w:sig w:usb0="E0000AFF" w:usb1="5000E5FB" w:usb2="0000002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398CC4" w14:textId="77777777" w:rsidR="00AC7A9F" w:rsidRPr="00586A35" w:rsidRDefault="00AC7A9F" w:rsidP="00586A35">
    <w:pPr>
      <w:pStyle w:val="Pieddepage"/>
      <w:rPr>
        <w:rStyle w:val="Numrodepage"/>
        <w:rFonts w:ascii="Linux Biolinum" w:hAnsi="Linux Biolinum" w:cs="Linux Biolinum"/>
      </w:rPr>
    </w:pPr>
  </w:p>
  <w:p w14:paraId="46DA3A0F" w14:textId="77777777" w:rsidR="00AC7A9F" w:rsidRPr="00586A35" w:rsidRDefault="00AC7A9F" w:rsidP="00586A35">
    <w:pPr>
      <w:pStyle w:val="Pieddepage"/>
      <w:ind w:right="360"/>
      <w:rPr>
        <w:rFonts w:ascii="Linux Biolinum" w:hAnsi="Linux Biolinum" w:cs="Linux Biolinum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1FFFCC" w14:textId="77777777" w:rsidR="00AC7A9F" w:rsidRPr="00586A35" w:rsidRDefault="00AC7A9F">
    <w:pPr>
      <w:pStyle w:val="Pieddepage"/>
      <w:ind w:right="360"/>
      <w:rPr>
        <w:rFonts w:ascii="Linux Biolinum" w:hAnsi="Linux Biolinum" w:cs="Linux Biolinum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9C0EE6" w14:textId="6DEACB64" w:rsidR="00C64BA7" w:rsidRPr="000024C1" w:rsidRDefault="004C2D06" w:rsidP="004C2D06">
    <w:pPr>
      <w:spacing w:before="80"/>
      <w:ind w:left="5245"/>
      <w:rPr>
        <w:color w:val="7F7F7F" w:themeColor="text1" w:themeTint="80"/>
        <w:sz w:val="16"/>
        <w:szCs w:val="16"/>
      </w:rPr>
    </w:pPr>
    <w:r w:rsidRPr="000024C1">
      <w:rPr>
        <w:noProof/>
        <w:color w:val="7F7F7F" w:themeColor="text1" w:themeTint="80"/>
        <w:lang w:val="fr-FR" w:eastAsia="fr-FR"/>
      </w:rPr>
      <w:drawing>
        <wp:anchor distT="0" distB="0" distL="36195" distR="36195" simplePos="0" relativeHeight="251659264" behindDoc="0" locked="0" layoutInCell="1" allowOverlap="1" wp14:anchorId="48EA13A9" wp14:editId="570116EE">
          <wp:simplePos x="0" y="0"/>
          <wp:positionH relativeFrom="column">
            <wp:posOffset>3369310</wp:posOffset>
          </wp:positionH>
          <wp:positionV relativeFrom="paragraph">
            <wp:posOffset>46990</wp:posOffset>
          </wp:positionV>
          <wp:extent cx="676800" cy="237600"/>
          <wp:effectExtent l="0" t="0" r="9525" b="0"/>
          <wp:wrapSquare wrapText="bothSides"/>
          <wp:docPr id="3" name="Image 3" descr="Creative Commons Licen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reative Commons Licen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800" cy="23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37472" w:rsidRPr="000024C1">
      <w:rPr>
        <w:noProof/>
        <w:color w:val="7F7F7F" w:themeColor="text1" w:themeTint="80"/>
        <w:lang w:val="fr-FR"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89A905" wp14:editId="33262206">
              <wp:simplePos x="0" y="0"/>
              <wp:positionH relativeFrom="column">
                <wp:posOffset>-55880</wp:posOffset>
              </wp:positionH>
              <wp:positionV relativeFrom="paragraph">
                <wp:posOffset>-45085</wp:posOffset>
              </wp:positionV>
              <wp:extent cx="2364105" cy="396240"/>
              <wp:effectExtent l="0" t="0" r="0" b="1016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4105" cy="396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E1525F" w14:textId="77777777" w:rsidR="00137472" w:rsidRPr="003D74D4" w:rsidRDefault="00137472" w:rsidP="00137472">
                          <w:pPr>
                            <w:pStyle w:val="Pieddepage"/>
                            <w:tabs>
                              <w:tab w:val="clear" w:pos="8640"/>
                              <w:tab w:val="right" w:pos="10065"/>
                            </w:tabs>
                            <w:spacing w:line="240" w:lineRule="atLeast"/>
                            <w:jc w:val="left"/>
                            <w:rPr>
                              <w:i/>
                              <w:iCs/>
                              <w:sz w:val="16"/>
                              <w:szCs w:val="16"/>
                            </w:rPr>
                          </w:pPr>
                          <w:r w:rsidRPr="003D74D4">
                            <w:rPr>
                              <w:color w:val="7F7F7F" w:themeColor="text1" w:themeTint="80"/>
                              <w:sz w:val="16"/>
                              <w:szCs w:val="16"/>
                            </w:rPr>
                            <w:t>Geneva University Library Open Access Publications</w:t>
                          </w:r>
                        </w:p>
                        <w:p w14:paraId="4B21E213" w14:textId="73E930A1" w:rsidR="00137472" w:rsidRPr="006A4005" w:rsidRDefault="00137472" w:rsidP="00137472">
                          <w:pPr>
                            <w:pStyle w:val="Pieddepage"/>
                            <w:tabs>
                              <w:tab w:val="clear" w:pos="8640"/>
                              <w:tab w:val="right" w:pos="10065"/>
                            </w:tabs>
                            <w:spacing w:line="240" w:lineRule="atLeast"/>
                            <w:jc w:val="left"/>
                            <w:rPr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proofErr w:type="gramStart"/>
                          <w:r w:rsidRPr="006A4005">
                            <w:rPr>
                              <w:color w:val="7F7F7F" w:themeColor="text1" w:themeTint="80"/>
                              <w:sz w:val="16"/>
                              <w:szCs w:val="16"/>
                            </w:rPr>
                            <w:t>https://oap.unige.ch/journals/abrep</w:t>
                          </w:r>
                          <w:r w:rsidRPr="006A4005">
                            <w:rPr>
                              <w:color w:val="7F7F7F" w:themeColor="text1" w:themeTint="80"/>
                              <w:sz w:val="10"/>
                              <w:szCs w:val="10"/>
                            </w:rPr>
                            <w:t xml:space="preserve">  </w:t>
                          </w:r>
                          <w:r w:rsidRPr="006A4005">
                            <w:rPr>
                              <w:color w:val="7F7F7F" w:themeColor="text1" w:themeTint="80"/>
                              <w:sz w:val="16"/>
                              <w:szCs w:val="16"/>
                            </w:rPr>
                            <w:t>|</w:t>
                          </w:r>
                          <w:proofErr w:type="gramEnd"/>
                          <w:r w:rsidRPr="006A4005">
                            <w:rPr>
                              <w:color w:val="7F7F7F" w:themeColor="text1" w:themeTint="80"/>
                              <w:sz w:val="10"/>
                              <w:szCs w:val="10"/>
                            </w:rPr>
                            <w:t xml:space="preserve">  </w:t>
                          </w:r>
                          <w:r w:rsidRPr="006A4005">
                            <w:rPr>
                              <w:color w:val="7F7F7F" w:themeColor="text1" w:themeTint="80"/>
                              <w:sz w:val="16"/>
                              <w:szCs w:val="16"/>
                            </w:rPr>
                            <w:t xml:space="preserve">ISSN </w:t>
                          </w:r>
                          <w:r w:rsidR="004B32FB" w:rsidRPr="004B32FB">
                            <w:rPr>
                              <w:color w:val="7F7F7F" w:themeColor="text1" w:themeTint="80"/>
                              <w:sz w:val="16"/>
                              <w:szCs w:val="16"/>
                            </w:rPr>
                            <w:t>2624-8557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89A90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4.4pt;margin-top:-3.55pt;width:186.15pt;height:31.2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" filled="f" stroked="f">
              <v:textbox style="mso-fit-shape-to-text:t">
                <w:txbxContent>
                  <w:p w14:paraId="5CE1525F" w14:textId="77777777" w:rsidR="00137472" w:rsidRPr="003D74D4" w:rsidRDefault="00137472" w:rsidP="00137472">
                    <w:pPr>
                      <w:pStyle w:val="Footer"/>
                      <w:tabs>
                        <w:tab w:val="clear" w:pos="8640"/>
                        <w:tab w:val="right" w:pos="10065"/>
                      </w:tabs>
                      <w:spacing w:line="240" w:lineRule="atLeast"/>
                      <w:jc w:val="left"/>
                      <w:rPr>
                        <w:i/>
                        <w:iCs/>
                        <w:sz w:val="16"/>
                        <w:szCs w:val="16"/>
                      </w:rPr>
                    </w:pPr>
                    <w:r w:rsidRPr="003D74D4">
                      <w:rPr>
                        <w:color w:val="7F7F7F" w:themeColor="text1" w:themeTint="80"/>
                        <w:sz w:val="16"/>
                        <w:szCs w:val="16"/>
                      </w:rPr>
                      <w:t>Geneva University Library Open Access Publications</w:t>
                    </w:r>
                  </w:p>
                  <w:p w14:paraId="4B21E213" w14:textId="73E930A1" w:rsidR="00137472" w:rsidRPr="006A4005" w:rsidRDefault="00137472" w:rsidP="00137472">
                    <w:pPr>
                      <w:pStyle w:val="Footer"/>
                      <w:tabs>
                        <w:tab w:val="clear" w:pos="8640"/>
                        <w:tab w:val="right" w:pos="10065"/>
                      </w:tabs>
                      <w:spacing w:line="240" w:lineRule="atLeast"/>
                      <w:jc w:val="left"/>
                      <w:rPr>
                        <w:color w:val="7F7F7F" w:themeColor="text1" w:themeTint="80"/>
                        <w:sz w:val="16"/>
                        <w:szCs w:val="16"/>
                      </w:rPr>
                    </w:pPr>
                    <w:proofErr w:type="gramStart"/>
                    <w:r w:rsidRPr="006A4005">
                      <w:rPr>
                        <w:color w:val="7F7F7F" w:themeColor="text1" w:themeTint="80"/>
                        <w:sz w:val="16"/>
                        <w:szCs w:val="16"/>
                      </w:rPr>
                      <w:t>https://oap.unige.ch/journals/abrep</w:t>
                    </w:r>
                    <w:r w:rsidRPr="006A4005">
                      <w:rPr>
                        <w:color w:val="7F7F7F" w:themeColor="text1" w:themeTint="80"/>
                        <w:sz w:val="10"/>
                        <w:szCs w:val="10"/>
                      </w:rPr>
                      <w:t xml:space="preserve">  </w:t>
                    </w:r>
                    <w:r w:rsidRPr="006A4005">
                      <w:rPr>
                        <w:color w:val="7F7F7F" w:themeColor="text1" w:themeTint="80"/>
                        <w:sz w:val="16"/>
                        <w:szCs w:val="16"/>
                      </w:rPr>
                      <w:t>|</w:t>
                    </w:r>
                    <w:proofErr w:type="gramEnd"/>
                    <w:r w:rsidRPr="006A4005">
                      <w:rPr>
                        <w:color w:val="7F7F7F" w:themeColor="text1" w:themeTint="80"/>
                        <w:sz w:val="10"/>
                        <w:szCs w:val="10"/>
                      </w:rPr>
                      <w:t xml:space="preserve">  </w:t>
                    </w:r>
                    <w:r w:rsidRPr="006A4005">
                      <w:rPr>
                        <w:color w:val="7F7F7F" w:themeColor="text1" w:themeTint="80"/>
                        <w:sz w:val="16"/>
                        <w:szCs w:val="16"/>
                      </w:rPr>
                      <w:t xml:space="preserve">ISSN </w:t>
                    </w:r>
                    <w:r w:rsidR="004B32FB" w:rsidRPr="004B32FB">
                      <w:rPr>
                        <w:color w:val="7F7F7F" w:themeColor="text1" w:themeTint="80"/>
                        <w:sz w:val="16"/>
                        <w:szCs w:val="16"/>
                      </w:rPr>
                      <w:t>2624-8557</w:t>
                    </w:r>
                  </w:p>
                </w:txbxContent>
              </v:textbox>
            </v:shape>
          </w:pict>
        </mc:Fallback>
      </mc:AlternateContent>
    </w:r>
    <w:r w:rsidRPr="000024C1">
      <w:rPr>
        <w:color w:val="7F7F7F" w:themeColor="text1" w:themeTint="80"/>
        <w:sz w:val="16"/>
        <w:szCs w:val="16"/>
      </w:rPr>
      <w:t>This work is licensed under a Creative Commons Attribution 4.0 International License.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A51398" w14:textId="77777777" w:rsidR="00F160B8" w:rsidRDefault="00F160B8" w:rsidP="00AC7A9F">
      <w:pPr>
        <w:spacing w:line="240" w:lineRule="auto"/>
      </w:pPr>
      <w:r>
        <w:separator/>
      </w:r>
    </w:p>
  </w:footnote>
  <w:footnote w:type="continuationSeparator" w:id="0">
    <w:p w14:paraId="0D78E7F1" w14:textId="77777777" w:rsidR="00F160B8" w:rsidRDefault="00F160B8" w:rsidP="00AC7A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000" w:firstRow="0" w:lastRow="0" w:firstColumn="0" w:lastColumn="0" w:noHBand="0" w:noVBand="0"/>
    </w:tblPr>
    <w:tblGrid>
      <w:gridCol w:w="4876"/>
      <w:gridCol w:w="4877"/>
    </w:tblGrid>
    <w:tr w:rsidR="00AC7A9F" w:rsidRPr="00586A35" w14:paraId="0D78DC83" w14:textId="77777777" w:rsidTr="00586A35">
      <w:tc>
        <w:tcPr>
          <w:tcW w:w="2500" w:type="pct"/>
          <w:vAlign w:val="center"/>
        </w:tcPr>
        <w:p w14:paraId="0DF89CAA" w14:textId="77777777" w:rsidR="00AC7A9F" w:rsidRPr="007B154B" w:rsidRDefault="00AC7A9F" w:rsidP="00586A35">
          <w:pPr>
            <w:pStyle w:val="En-tte"/>
            <w:tabs>
              <w:tab w:val="clear" w:pos="4320"/>
              <w:tab w:val="clear" w:pos="8640"/>
            </w:tabs>
            <w:jc w:val="left"/>
            <w:rPr>
              <w:rFonts w:ascii="Linux Biolinum" w:hAnsi="Linux Biolinum" w:cs="Linux Biolinum"/>
              <w:lang w:val="es-ES"/>
            </w:rPr>
          </w:pPr>
          <w:r w:rsidRPr="007B154B">
            <w:rPr>
              <w:rFonts w:ascii="Linux Biolinum" w:hAnsi="Linux Biolinum" w:cs="Linux Biolinum"/>
              <w:lang w:val="es-ES"/>
            </w:rPr>
            <w:t>WOODSTOCK’18, June, 2018, El Paso, Texas USA</w:t>
          </w:r>
        </w:p>
      </w:tc>
      <w:tc>
        <w:tcPr>
          <w:tcW w:w="2500" w:type="pct"/>
          <w:vAlign w:val="center"/>
        </w:tcPr>
        <w:p w14:paraId="159EF064" w14:textId="77777777" w:rsidR="00AC7A9F" w:rsidRPr="00586A35" w:rsidRDefault="00AC7A9F" w:rsidP="00586A35">
          <w:pPr>
            <w:pStyle w:val="En-tte"/>
            <w:tabs>
              <w:tab w:val="clear" w:pos="4320"/>
              <w:tab w:val="clear" w:pos="8640"/>
            </w:tabs>
            <w:jc w:val="right"/>
            <w:rPr>
              <w:rFonts w:ascii="Linux Biolinum" w:hAnsi="Linux Biolinum" w:cs="Linux Biolinum"/>
            </w:rPr>
          </w:pPr>
          <w:r w:rsidRPr="00586A35">
            <w:rPr>
              <w:rFonts w:ascii="Linux Biolinum" w:hAnsi="Linux Biolinum" w:cs="Linux Biolinum"/>
            </w:rPr>
            <w:t>F. Surname et al.</w:t>
          </w:r>
        </w:p>
      </w:tc>
    </w:tr>
  </w:tbl>
  <w:p w14:paraId="70B03932" w14:textId="77777777" w:rsidR="00AC7A9F" w:rsidRPr="00586A35" w:rsidRDefault="00AC7A9F" w:rsidP="00586A3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0EC1C8" w14:textId="0A8B598E" w:rsidR="006503CE" w:rsidRPr="0070611E" w:rsidRDefault="006503CE" w:rsidP="006503CE">
    <w:pPr>
      <w:pStyle w:val="En-tte"/>
      <w:pBdr>
        <w:bottom w:val="single" w:sz="12" w:space="1" w:color="auto"/>
      </w:pBdr>
      <w:jc w:val="right"/>
    </w:pPr>
    <w:proofErr w:type="spellStart"/>
    <w:r w:rsidRPr="0070611E">
      <w:rPr>
        <w:i/>
        <w:iCs/>
        <w:sz w:val="16"/>
        <w:szCs w:val="16"/>
        <w:lang w:val="fr-CH"/>
      </w:rPr>
      <w:t>Antibody</w:t>
    </w:r>
    <w:proofErr w:type="spellEnd"/>
    <w:r w:rsidRPr="0070611E">
      <w:rPr>
        <w:i/>
        <w:iCs/>
        <w:sz w:val="16"/>
        <w:szCs w:val="16"/>
        <w:lang w:val="fr-CH"/>
      </w:rPr>
      <w:t xml:space="preserve"> Reports (20</w:t>
    </w:r>
    <w:r w:rsidR="00784F3F">
      <w:rPr>
        <w:i/>
        <w:iCs/>
        <w:sz w:val="16"/>
        <w:szCs w:val="16"/>
        <w:lang w:val="fr-CH"/>
      </w:rPr>
      <w:t>23</w:t>
    </w:r>
    <w:r w:rsidRPr="0070611E">
      <w:rPr>
        <w:i/>
        <w:iCs/>
        <w:sz w:val="16"/>
        <w:szCs w:val="16"/>
        <w:lang w:val="fr-CH"/>
      </w:rPr>
      <w:t>) e</w:t>
    </w:r>
    <w:r w:rsidR="00784F3F">
      <w:rPr>
        <w:i/>
        <w:iCs/>
        <w:sz w:val="16"/>
        <w:szCs w:val="16"/>
        <w:lang w:val="fr-CH"/>
      </w:rPr>
      <w:t>1298</w:t>
    </w:r>
  </w:p>
  <w:p w14:paraId="4F2CC383" w14:textId="77777777" w:rsidR="00AC7A9F" w:rsidRPr="007B154B" w:rsidRDefault="00AC7A9F" w:rsidP="00586A35">
    <w:pPr>
      <w:pStyle w:val="En-tte"/>
      <w:rPr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6AA4A8" w14:textId="0F6B40A0" w:rsidR="00E2538F" w:rsidRPr="00E94C12" w:rsidRDefault="00E2538F" w:rsidP="00E2538F">
    <w:pPr>
      <w:pStyle w:val="En-tte"/>
      <w:pBdr>
        <w:bottom w:val="single" w:sz="12" w:space="1" w:color="auto"/>
      </w:pBdr>
      <w:tabs>
        <w:tab w:val="clear" w:pos="8640"/>
        <w:tab w:val="right" w:pos="9753"/>
      </w:tabs>
      <w:rPr>
        <w:sz w:val="16"/>
        <w:szCs w:val="16"/>
      </w:rPr>
    </w:pPr>
    <w:proofErr w:type="gramStart"/>
    <w:r w:rsidRPr="00E94C12">
      <w:rPr>
        <w:i/>
        <w:iCs/>
        <w:sz w:val="16"/>
        <w:szCs w:val="16"/>
      </w:rPr>
      <w:t>doi:10.</w:t>
    </w:r>
    <w:r w:rsidR="00AF4C83" w:rsidRPr="00E94C12">
      <w:rPr>
        <w:i/>
        <w:iCs/>
        <w:sz w:val="16"/>
        <w:szCs w:val="16"/>
      </w:rPr>
      <w:t>24450</w:t>
    </w:r>
    <w:r w:rsidR="00632761" w:rsidRPr="00E94C12">
      <w:rPr>
        <w:i/>
        <w:iCs/>
        <w:sz w:val="16"/>
        <w:szCs w:val="16"/>
      </w:rPr>
      <w:t>/journals/abrep.</w:t>
    </w:r>
    <w:r w:rsidR="00DC0466" w:rsidRPr="00E94C12">
      <w:rPr>
        <w:i/>
        <w:iCs/>
        <w:sz w:val="16"/>
        <w:szCs w:val="16"/>
        <w:highlight w:val="green"/>
      </w:rPr>
      <w:t>2024</w:t>
    </w:r>
    <w:r w:rsidRPr="00E94C12">
      <w:rPr>
        <w:i/>
        <w:iCs/>
        <w:sz w:val="16"/>
        <w:szCs w:val="16"/>
      </w:rPr>
      <w:t>.e</w:t>
    </w:r>
    <w:r w:rsidR="00DC0466" w:rsidRPr="00E94C12">
      <w:rPr>
        <w:i/>
        <w:iCs/>
        <w:sz w:val="16"/>
        <w:szCs w:val="16"/>
        <w:highlight w:val="green"/>
      </w:rPr>
      <w:t>XXXX</w:t>
    </w:r>
    <w:proofErr w:type="gramEnd"/>
    <w:r w:rsidRPr="00E94C12">
      <w:rPr>
        <w:i/>
        <w:iCs/>
        <w:sz w:val="16"/>
        <w:szCs w:val="16"/>
      </w:rPr>
      <w:tab/>
    </w:r>
    <w:r w:rsidRPr="00E94C12">
      <w:rPr>
        <w:i/>
        <w:iCs/>
        <w:sz w:val="16"/>
        <w:szCs w:val="16"/>
      </w:rPr>
      <w:tab/>
    </w:r>
    <w:r w:rsidRPr="00E94C12">
      <w:rPr>
        <w:b/>
        <w:i/>
        <w:iCs/>
        <w:sz w:val="16"/>
        <w:szCs w:val="16"/>
      </w:rPr>
      <w:t>Antibody Reports</w:t>
    </w:r>
    <w:r w:rsidRPr="00E94C12">
      <w:rPr>
        <w:i/>
        <w:iCs/>
        <w:sz w:val="16"/>
        <w:szCs w:val="16"/>
      </w:rPr>
      <w:t xml:space="preserve">, </w:t>
    </w:r>
    <w:r w:rsidRPr="00E94C12">
      <w:rPr>
        <w:i/>
        <w:iCs/>
        <w:sz w:val="16"/>
        <w:szCs w:val="16"/>
        <w:highlight w:val="green"/>
      </w:rPr>
      <w:t>20</w:t>
    </w:r>
    <w:r w:rsidR="00901403" w:rsidRPr="00E94C12">
      <w:rPr>
        <w:i/>
        <w:iCs/>
        <w:sz w:val="16"/>
        <w:szCs w:val="16"/>
        <w:highlight w:val="green"/>
      </w:rPr>
      <w:t>2</w:t>
    </w:r>
    <w:r w:rsidR="00DC0466" w:rsidRPr="00E94C12">
      <w:rPr>
        <w:i/>
        <w:iCs/>
        <w:sz w:val="16"/>
        <w:szCs w:val="16"/>
        <w:highlight w:val="green"/>
      </w:rPr>
      <w:t>4</w:t>
    </w:r>
    <w:r w:rsidRPr="00E94C12">
      <w:rPr>
        <w:i/>
        <w:iCs/>
        <w:sz w:val="16"/>
        <w:szCs w:val="16"/>
      </w:rPr>
      <w:t xml:space="preserve">, vol. </w:t>
    </w:r>
    <w:r w:rsidR="00E94C12" w:rsidRPr="00E94C12">
      <w:rPr>
        <w:i/>
        <w:iCs/>
        <w:sz w:val="16"/>
        <w:szCs w:val="16"/>
        <w:highlight w:val="green"/>
      </w:rPr>
      <w:t>X</w:t>
    </w:r>
    <w:r w:rsidR="00901403" w:rsidRPr="00E94C12">
      <w:rPr>
        <w:i/>
        <w:iCs/>
        <w:sz w:val="16"/>
        <w:szCs w:val="16"/>
        <w:highlight w:val="green"/>
      </w:rPr>
      <w:t>,</w:t>
    </w:r>
    <w:r w:rsidRPr="00E94C12">
      <w:rPr>
        <w:i/>
        <w:iCs/>
        <w:sz w:val="16"/>
        <w:szCs w:val="16"/>
        <w:highlight w:val="green"/>
      </w:rPr>
      <w:t xml:space="preserve"> </w:t>
    </w:r>
    <w:proofErr w:type="spellStart"/>
    <w:r w:rsidRPr="00E94C12">
      <w:rPr>
        <w:i/>
        <w:iCs/>
        <w:sz w:val="16"/>
        <w:szCs w:val="16"/>
        <w:highlight w:val="green"/>
      </w:rPr>
      <w:t>e</w:t>
    </w:r>
    <w:r w:rsidR="00E94C12" w:rsidRPr="00E94C12">
      <w:rPr>
        <w:i/>
        <w:iCs/>
        <w:sz w:val="16"/>
        <w:szCs w:val="16"/>
        <w:highlight w:val="green"/>
      </w:rPr>
      <w:t>XXXX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BB11D1"/>
    <w:multiLevelType w:val="hybridMultilevel"/>
    <w:tmpl w:val="422E5A4A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22A25917"/>
    <w:multiLevelType w:val="hybridMultilevel"/>
    <w:tmpl w:val="422E5A4A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612D4DC5"/>
    <w:multiLevelType w:val="hybridMultilevel"/>
    <w:tmpl w:val="C13A82DE"/>
    <w:lvl w:ilvl="0" w:tplc="0C08F96C">
      <w:start w:val="1"/>
      <w:numFmt w:val="bullet"/>
      <w:pStyle w:val="Paragraphede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118697">
    <w:abstractNumId w:val="2"/>
  </w:num>
  <w:num w:numId="2" w16cid:durableId="917134264">
    <w:abstractNumId w:val="1"/>
  </w:num>
  <w:num w:numId="3" w16cid:durableId="211701817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Tania Jauslin">
    <w15:presenceInfo w15:providerId="AD" w15:userId="S::tania.jauslin@unige.ch::0908066b-5bd6-49d7-81f0-4127fe186a9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A9F"/>
    <w:rsid w:val="000024C1"/>
    <w:rsid w:val="00004E56"/>
    <w:rsid w:val="00023F89"/>
    <w:rsid w:val="0004351C"/>
    <w:rsid w:val="00044DD4"/>
    <w:rsid w:val="000746CC"/>
    <w:rsid w:val="000820F8"/>
    <w:rsid w:val="00082AAE"/>
    <w:rsid w:val="00093DCF"/>
    <w:rsid w:val="000B18B8"/>
    <w:rsid w:val="000B5D04"/>
    <w:rsid w:val="000F2703"/>
    <w:rsid w:val="0012621C"/>
    <w:rsid w:val="00137472"/>
    <w:rsid w:val="00163750"/>
    <w:rsid w:val="001807C3"/>
    <w:rsid w:val="00186264"/>
    <w:rsid w:val="0018636F"/>
    <w:rsid w:val="001A2F22"/>
    <w:rsid w:val="001E1513"/>
    <w:rsid w:val="001E4EE7"/>
    <w:rsid w:val="001F234F"/>
    <w:rsid w:val="0021182E"/>
    <w:rsid w:val="00215956"/>
    <w:rsid w:val="00221877"/>
    <w:rsid w:val="00223F9D"/>
    <w:rsid w:val="0022759A"/>
    <w:rsid w:val="00227740"/>
    <w:rsid w:val="0024350F"/>
    <w:rsid w:val="002502EB"/>
    <w:rsid w:val="00251C81"/>
    <w:rsid w:val="002705D2"/>
    <w:rsid w:val="00273A11"/>
    <w:rsid w:val="00282CFC"/>
    <w:rsid w:val="002A5B96"/>
    <w:rsid w:val="002B3571"/>
    <w:rsid w:val="002C7D73"/>
    <w:rsid w:val="002D44CC"/>
    <w:rsid w:val="002D5C9C"/>
    <w:rsid w:val="002D6B55"/>
    <w:rsid w:val="002D79AE"/>
    <w:rsid w:val="002F4982"/>
    <w:rsid w:val="0030135E"/>
    <w:rsid w:val="0031460E"/>
    <w:rsid w:val="00316660"/>
    <w:rsid w:val="00317223"/>
    <w:rsid w:val="0033116C"/>
    <w:rsid w:val="00335379"/>
    <w:rsid w:val="00352324"/>
    <w:rsid w:val="00374394"/>
    <w:rsid w:val="00380156"/>
    <w:rsid w:val="003A51C1"/>
    <w:rsid w:val="003B1992"/>
    <w:rsid w:val="003B6738"/>
    <w:rsid w:val="003D56A4"/>
    <w:rsid w:val="003D7253"/>
    <w:rsid w:val="003E1743"/>
    <w:rsid w:val="003F0A23"/>
    <w:rsid w:val="003F1C9C"/>
    <w:rsid w:val="004002B4"/>
    <w:rsid w:val="00406C17"/>
    <w:rsid w:val="004132F7"/>
    <w:rsid w:val="00421B36"/>
    <w:rsid w:val="00423EC1"/>
    <w:rsid w:val="00427906"/>
    <w:rsid w:val="0043147C"/>
    <w:rsid w:val="0044260B"/>
    <w:rsid w:val="004611EF"/>
    <w:rsid w:val="004709C0"/>
    <w:rsid w:val="00473A95"/>
    <w:rsid w:val="00476F1E"/>
    <w:rsid w:val="004779A1"/>
    <w:rsid w:val="00483DD0"/>
    <w:rsid w:val="00497F6A"/>
    <w:rsid w:val="004A4259"/>
    <w:rsid w:val="004B2F3F"/>
    <w:rsid w:val="004B32FB"/>
    <w:rsid w:val="004B4C3E"/>
    <w:rsid w:val="004B5C2B"/>
    <w:rsid w:val="004C2D06"/>
    <w:rsid w:val="004D1B70"/>
    <w:rsid w:val="0050249E"/>
    <w:rsid w:val="00523541"/>
    <w:rsid w:val="0054135F"/>
    <w:rsid w:val="005546CB"/>
    <w:rsid w:val="005718A4"/>
    <w:rsid w:val="00580A5F"/>
    <w:rsid w:val="00586A35"/>
    <w:rsid w:val="00586E73"/>
    <w:rsid w:val="005925E2"/>
    <w:rsid w:val="005B5CB9"/>
    <w:rsid w:val="005C0301"/>
    <w:rsid w:val="005C040B"/>
    <w:rsid w:val="005D1791"/>
    <w:rsid w:val="005D36AC"/>
    <w:rsid w:val="00606120"/>
    <w:rsid w:val="00613AC2"/>
    <w:rsid w:val="006142D5"/>
    <w:rsid w:val="00624224"/>
    <w:rsid w:val="00627256"/>
    <w:rsid w:val="00627C35"/>
    <w:rsid w:val="00632761"/>
    <w:rsid w:val="006334CD"/>
    <w:rsid w:val="00641C73"/>
    <w:rsid w:val="00645455"/>
    <w:rsid w:val="006503CE"/>
    <w:rsid w:val="00652B7C"/>
    <w:rsid w:val="00666E48"/>
    <w:rsid w:val="00670CA5"/>
    <w:rsid w:val="00671570"/>
    <w:rsid w:val="006741EA"/>
    <w:rsid w:val="00680F73"/>
    <w:rsid w:val="00682EC4"/>
    <w:rsid w:val="00684713"/>
    <w:rsid w:val="006E7A11"/>
    <w:rsid w:val="006E7F1A"/>
    <w:rsid w:val="006E7FF0"/>
    <w:rsid w:val="006F450B"/>
    <w:rsid w:val="0070611E"/>
    <w:rsid w:val="007311C7"/>
    <w:rsid w:val="007358FD"/>
    <w:rsid w:val="00755E4E"/>
    <w:rsid w:val="00760FB6"/>
    <w:rsid w:val="00771672"/>
    <w:rsid w:val="00784F3F"/>
    <w:rsid w:val="00796356"/>
    <w:rsid w:val="007B02B3"/>
    <w:rsid w:val="007B154B"/>
    <w:rsid w:val="007C11C6"/>
    <w:rsid w:val="007D3BE4"/>
    <w:rsid w:val="007E0826"/>
    <w:rsid w:val="007F31FB"/>
    <w:rsid w:val="00825FAF"/>
    <w:rsid w:val="00857C6A"/>
    <w:rsid w:val="00862546"/>
    <w:rsid w:val="00886ACF"/>
    <w:rsid w:val="0089662C"/>
    <w:rsid w:val="008A79D0"/>
    <w:rsid w:val="008B0C81"/>
    <w:rsid w:val="008E5527"/>
    <w:rsid w:val="00901403"/>
    <w:rsid w:val="00907B34"/>
    <w:rsid w:val="00926FFA"/>
    <w:rsid w:val="0094608C"/>
    <w:rsid w:val="00961C98"/>
    <w:rsid w:val="00962F3B"/>
    <w:rsid w:val="009865EB"/>
    <w:rsid w:val="00990DBE"/>
    <w:rsid w:val="00994D3F"/>
    <w:rsid w:val="00995AA2"/>
    <w:rsid w:val="009A2AB3"/>
    <w:rsid w:val="009B0FCE"/>
    <w:rsid w:val="009B5F4C"/>
    <w:rsid w:val="009C541A"/>
    <w:rsid w:val="009D4111"/>
    <w:rsid w:val="009E55EC"/>
    <w:rsid w:val="009F2DB3"/>
    <w:rsid w:val="00A20D65"/>
    <w:rsid w:val="00A22B95"/>
    <w:rsid w:val="00A43E1A"/>
    <w:rsid w:val="00A450D2"/>
    <w:rsid w:val="00A8302C"/>
    <w:rsid w:val="00A915FF"/>
    <w:rsid w:val="00A96587"/>
    <w:rsid w:val="00AA36C3"/>
    <w:rsid w:val="00AA5618"/>
    <w:rsid w:val="00AA6774"/>
    <w:rsid w:val="00AC2B3D"/>
    <w:rsid w:val="00AC7A9F"/>
    <w:rsid w:val="00AD3801"/>
    <w:rsid w:val="00AF4C83"/>
    <w:rsid w:val="00AF7390"/>
    <w:rsid w:val="00B011F4"/>
    <w:rsid w:val="00B052AD"/>
    <w:rsid w:val="00B21B9B"/>
    <w:rsid w:val="00B32E0B"/>
    <w:rsid w:val="00B52D8F"/>
    <w:rsid w:val="00B53FD9"/>
    <w:rsid w:val="00B57845"/>
    <w:rsid w:val="00B74845"/>
    <w:rsid w:val="00B75E15"/>
    <w:rsid w:val="00B84509"/>
    <w:rsid w:val="00B85EED"/>
    <w:rsid w:val="00BE0470"/>
    <w:rsid w:val="00BE7728"/>
    <w:rsid w:val="00BF0474"/>
    <w:rsid w:val="00BF3CAB"/>
    <w:rsid w:val="00C04620"/>
    <w:rsid w:val="00C07705"/>
    <w:rsid w:val="00C125BA"/>
    <w:rsid w:val="00C12E58"/>
    <w:rsid w:val="00C217A4"/>
    <w:rsid w:val="00C34208"/>
    <w:rsid w:val="00C44883"/>
    <w:rsid w:val="00C51B1E"/>
    <w:rsid w:val="00C60384"/>
    <w:rsid w:val="00C64BA7"/>
    <w:rsid w:val="00C72775"/>
    <w:rsid w:val="00C90A05"/>
    <w:rsid w:val="00CA3D26"/>
    <w:rsid w:val="00CB0768"/>
    <w:rsid w:val="00CB402B"/>
    <w:rsid w:val="00CC2418"/>
    <w:rsid w:val="00CC579D"/>
    <w:rsid w:val="00CD587E"/>
    <w:rsid w:val="00CE64E7"/>
    <w:rsid w:val="00CF0107"/>
    <w:rsid w:val="00CF1FB2"/>
    <w:rsid w:val="00D0164B"/>
    <w:rsid w:val="00D050F4"/>
    <w:rsid w:val="00D14884"/>
    <w:rsid w:val="00D26A74"/>
    <w:rsid w:val="00D27BDD"/>
    <w:rsid w:val="00D437D6"/>
    <w:rsid w:val="00D4739A"/>
    <w:rsid w:val="00D57C4F"/>
    <w:rsid w:val="00D76AC0"/>
    <w:rsid w:val="00D86253"/>
    <w:rsid w:val="00D93D39"/>
    <w:rsid w:val="00D9531A"/>
    <w:rsid w:val="00DA0035"/>
    <w:rsid w:val="00DB10B1"/>
    <w:rsid w:val="00DC0428"/>
    <w:rsid w:val="00DC0466"/>
    <w:rsid w:val="00DC1837"/>
    <w:rsid w:val="00DE5993"/>
    <w:rsid w:val="00E026E0"/>
    <w:rsid w:val="00E2538F"/>
    <w:rsid w:val="00E93A34"/>
    <w:rsid w:val="00E94C12"/>
    <w:rsid w:val="00E967FB"/>
    <w:rsid w:val="00EA525D"/>
    <w:rsid w:val="00EA657B"/>
    <w:rsid w:val="00EB45D5"/>
    <w:rsid w:val="00ED39F9"/>
    <w:rsid w:val="00EE0AE5"/>
    <w:rsid w:val="00EE7825"/>
    <w:rsid w:val="00F07885"/>
    <w:rsid w:val="00F158DA"/>
    <w:rsid w:val="00F160B8"/>
    <w:rsid w:val="00F252C4"/>
    <w:rsid w:val="00F338AD"/>
    <w:rsid w:val="00F33B89"/>
    <w:rsid w:val="00F53263"/>
    <w:rsid w:val="00F5671D"/>
    <w:rsid w:val="00F60826"/>
    <w:rsid w:val="00F831E4"/>
    <w:rsid w:val="00F8714E"/>
    <w:rsid w:val="00FB1CF3"/>
    <w:rsid w:val="00FF28E1"/>
    <w:rsid w:val="00FF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DE299F1"/>
  <w14:defaultImageDpi w14:val="0"/>
  <w15:docId w15:val="{47AE5AD0-D337-4C5E-8079-F2A047537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31A"/>
    <w:pPr>
      <w:spacing w:after="0" w:line="264" w:lineRule="auto"/>
      <w:jc w:val="both"/>
    </w:pPr>
    <w:rPr>
      <w:rFonts w:ascii="Times New Roman" w:hAnsi="Times New Roman" w:cs="Times New Roman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rsid w:val="00AC7A9F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AC7A9F"/>
    <w:rPr>
      <w:rFonts w:ascii="Linux Libertine" w:hAnsi="Linux Libertine" w:cs="Times New Roman"/>
      <w:sz w:val="18"/>
      <w:lang w:val="en-US" w:eastAsia="x-none"/>
    </w:rPr>
  </w:style>
  <w:style w:type="paragraph" w:styleId="Pieddepage">
    <w:name w:val="footer"/>
    <w:basedOn w:val="Normal"/>
    <w:link w:val="PieddepageCar"/>
    <w:uiPriority w:val="99"/>
    <w:rsid w:val="00AC7A9F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AC7A9F"/>
    <w:rPr>
      <w:rFonts w:ascii="Linux Libertine" w:hAnsi="Linux Libertine" w:cs="Times New Roman"/>
      <w:sz w:val="18"/>
      <w:lang w:val="en-US" w:eastAsia="x-none"/>
    </w:rPr>
  </w:style>
  <w:style w:type="character" w:styleId="Lienhypertexte">
    <w:name w:val="Hyperlink"/>
    <w:basedOn w:val="Policepardfaut"/>
    <w:uiPriority w:val="99"/>
    <w:unhideWhenUsed/>
    <w:rsid w:val="00AC7A9F"/>
    <w:rPr>
      <w:rFonts w:cs="Times New Roman"/>
      <w:color w:val="0563C1" w:themeColor="hyperlink"/>
      <w:u w:val="single"/>
    </w:rPr>
  </w:style>
  <w:style w:type="paragraph" w:styleId="Paragraphedeliste">
    <w:name w:val="List Paragraph"/>
    <w:basedOn w:val="Normal"/>
    <w:autoRedefine/>
    <w:uiPriority w:val="34"/>
    <w:qFormat/>
    <w:rsid w:val="00AC7A9F"/>
    <w:pPr>
      <w:numPr>
        <w:numId w:val="1"/>
      </w:numPr>
      <w:spacing w:before="120"/>
      <w:contextualSpacing/>
    </w:pPr>
    <w:rPr>
      <w:rFonts w:cs="Linux Libertine"/>
    </w:rPr>
  </w:style>
  <w:style w:type="paragraph" w:customStyle="1" w:styleId="Abstract">
    <w:name w:val="Abstract"/>
    <w:qFormat/>
    <w:rsid w:val="00AC7A9F"/>
    <w:pPr>
      <w:spacing w:before="20" w:after="120" w:line="264" w:lineRule="auto"/>
      <w:jc w:val="both"/>
    </w:pPr>
    <w:rPr>
      <w:rFonts w:ascii="Linux Libertine" w:hAnsi="Linux Libertine" w:cs="Times New Roman"/>
      <w:sz w:val="18"/>
      <w:lang w:val="en-US"/>
    </w:rPr>
  </w:style>
  <w:style w:type="character" w:customStyle="1" w:styleId="DOI">
    <w:name w:val="DOI"/>
    <w:basedOn w:val="Policepardfaut"/>
    <w:uiPriority w:val="1"/>
    <w:qFormat/>
    <w:rsid w:val="00AC7A9F"/>
    <w:rPr>
      <w:rFonts w:cs="Times New Roman"/>
      <w:color w:val="auto"/>
      <w:shd w:val="clear" w:color="auto" w:fill="auto"/>
    </w:rPr>
  </w:style>
  <w:style w:type="character" w:styleId="Appelnotedebasdep">
    <w:name w:val="footnote reference"/>
    <w:basedOn w:val="Policepardfaut"/>
    <w:uiPriority w:val="99"/>
    <w:unhideWhenUsed/>
    <w:rsid w:val="00AC7A9F"/>
    <w:rPr>
      <w:rFonts w:cs="Times New Roman"/>
      <w:vertAlign w:val="superscript"/>
    </w:rPr>
  </w:style>
  <w:style w:type="paragraph" w:customStyle="1" w:styleId="Head1">
    <w:name w:val="Head1"/>
    <w:autoRedefine/>
    <w:qFormat/>
    <w:rsid w:val="00C64BA7"/>
    <w:pPr>
      <w:spacing w:after="80" w:line="240" w:lineRule="auto"/>
      <w:ind w:left="278" w:hanging="278"/>
    </w:pPr>
    <w:rPr>
      <w:rFonts w:ascii="Times New Roman" w:hAnsi="Times New Roman" w:cs="Linux Libertine"/>
      <w:b/>
      <w:szCs w:val="20"/>
      <w:lang w:val="en-US"/>
    </w:rPr>
  </w:style>
  <w:style w:type="paragraph" w:customStyle="1" w:styleId="Head2">
    <w:name w:val="Head2"/>
    <w:autoRedefine/>
    <w:qFormat/>
    <w:rsid w:val="00AC7A9F"/>
    <w:pPr>
      <w:spacing w:before="180" w:after="80" w:line="240" w:lineRule="auto"/>
      <w:ind w:left="400" w:hanging="400"/>
    </w:pPr>
    <w:rPr>
      <w:rFonts w:ascii="Linux Libertine" w:hAnsi="Linux Libertine" w:cs="Linux Libertine"/>
      <w:b/>
      <w:szCs w:val="20"/>
      <w:lang w:val="en-US"/>
    </w:rPr>
  </w:style>
  <w:style w:type="paragraph" w:customStyle="1" w:styleId="Titledocument">
    <w:name w:val="Title_document"/>
    <w:autoRedefine/>
    <w:qFormat/>
    <w:rsid w:val="00CB402B"/>
    <w:pPr>
      <w:spacing w:after="100" w:line="240" w:lineRule="auto"/>
      <w:ind w:left="567" w:right="567"/>
      <w:jc w:val="center"/>
    </w:pPr>
    <w:rPr>
      <w:rFonts w:ascii="Times New Roman" w:hAnsi="Times New Roman" w:cs="Times New Roman"/>
      <w:bCs/>
      <w:i/>
      <w:sz w:val="40"/>
      <w:szCs w:val="20"/>
      <w:lang w:val="en-US"/>
    </w:rPr>
  </w:style>
  <w:style w:type="character" w:customStyle="1" w:styleId="Publisher">
    <w:name w:val="Publisher"/>
    <w:basedOn w:val="Policepardfaut"/>
    <w:uiPriority w:val="1"/>
    <w:qFormat/>
    <w:rsid w:val="00AC7A9F"/>
    <w:rPr>
      <w:rFonts w:cs="Times New Roman"/>
      <w:color w:val="auto"/>
      <w:shd w:val="clear" w:color="auto" w:fill="auto"/>
    </w:rPr>
  </w:style>
  <w:style w:type="character" w:customStyle="1" w:styleId="URL">
    <w:name w:val="URL"/>
    <w:basedOn w:val="Policepardfaut"/>
    <w:uiPriority w:val="1"/>
    <w:qFormat/>
    <w:rsid w:val="00AC7A9F"/>
    <w:rPr>
      <w:rFonts w:cs="Times New Roman"/>
      <w:color w:val="auto"/>
      <w:shd w:val="clear" w:color="auto" w:fill="auto"/>
    </w:rPr>
  </w:style>
  <w:style w:type="paragraph" w:customStyle="1" w:styleId="VersoLRH">
    <w:name w:val="Verso_(LRH)"/>
    <w:autoRedefine/>
    <w:qFormat/>
    <w:rsid w:val="00AC7A9F"/>
    <w:pPr>
      <w:spacing w:after="0" w:line="240" w:lineRule="auto"/>
    </w:pPr>
    <w:rPr>
      <w:rFonts w:ascii="Linux Libertine" w:hAnsi="Linux Libertine" w:cs="Times New Roman"/>
      <w:sz w:val="14"/>
      <w:szCs w:val="20"/>
      <w:lang w:val="en-US"/>
    </w:rPr>
  </w:style>
  <w:style w:type="character" w:customStyle="1" w:styleId="Volume">
    <w:name w:val="Volume"/>
    <w:basedOn w:val="Policepardfaut"/>
    <w:uiPriority w:val="1"/>
    <w:qFormat/>
    <w:rsid w:val="00AC7A9F"/>
    <w:rPr>
      <w:rFonts w:cs="Times New Roman"/>
      <w:color w:val="auto"/>
      <w:shd w:val="clear" w:color="auto" w:fill="auto"/>
    </w:rPr>
  </w:style>
  <w:style w:type="character" w:customStyle="1" w:styleId="Pages">
    <w:name w:val="Pages"/>
    <w:basedOn w:val="Policepardfaut"/>
    <w:uiPriority w:val="1"/>
    <w:qFormat/>
    <w:rsid w:val="00AC7A9F"/>
    <w:rPr>
      <w:rFonts w:cs="Times New Roman"/>
      <w:color w:val="auto"/>
      <w:shd w:val="clear" w:color="auto" w:fill="auto"/>
    </w:rPr>
  </w:style>
  <w:style w:type="paragraph" w:customStyle="1" w:styleId="AbsHead">
    <w:name w:val="AbsHead"/>
    <w:link w:val="AbsHeadChar"/>
    <w:autoRedefine/>
    <w:qFormat/>
    <w:rsid w:val="0043147C"/>
    <w:pPr>
      <w:spacing w:after="0" w:line="240" w:lineRule="auto"/>
    </w:pPr>
    <w:rPr>
      <w:rFonts w:ascii="Linux Libertine" w:hAnsi="Linux Libertine" w:cs="Linux Libertine"/>
      <w:b/>
      <w:lang w:val="fr-FR"/>
    </w:rPr>
  </w:style>
  <w:style w:type="character" w:customStyle="1" w:styleId="AbsHeadChar">
    <w:name w:val="AbsHead Char"/>
    <w:basedOn w:val="Policepardfaut"/>
    <w:link w:val="AbsHead"/>
    <w:locked/>
    <w:rsid w:val="0043147C"/>
    <w:rPr>
      <w:rFonts w:ascii="Linux Libertine" w:hAnsi="Linux Libertine" w:cs="Linux Libertine"/>
      <w:b/>
      <w:lang w:val="fr-FR"/>
    </w:rPr>
  </w:style>
  <w:style w:type="paragraph" w:customStyle="1" w:styleId="AckHead">
    <w:name w:val="AckHead"/>
    <w:link w:val="AckHeadChar"/>
    <w:autoRedefine/>
    <w:qFormat/>
    <w:rsid w:val="00AC7A9F"/>
    <w:pPr>
      <w:spacing w:before="220" w:after="40" w:line="240" w:lineRule="auto"/>
    </w:pPr>
    <w:rPr>
      <w:rFonts w:ascii="Linux Libertine" w:hAnsi="Linux Libertine" w:cs="Linux Libertine"/>
      <w:b/>
      <w:lang w:val="en-US"/>
    </w:rPr>
  </w:style>
  <w:style w:type="character" w:customStyle="1" w:styleId="AckHeadChar">
    <w:name w:val="AckHead Char"/>
    <w:basedOn w:val="Policepardfaut"/>
    <w:link w:val="AckHead"/>
    <w:locked/>
    <w:rsid w:val="00AC7A9F"/>
    <w:rPr>
      <w:rFonts w:ascii="Linux Libertine" w:hAnsi="Linux Libertine" w:cs="Linux Libertine"/>
      <w:b/>
      <w:lang w:val="en-US" w:eastAsia="x-none"/>
    </w:rPr>
  </w:style>
  <w:style w:type="paragraph" w:customStyle="1" w:styleId="AckPara">
    <w:name w:val="AckPara"/>
    <w:autoRedefine/>
    <w:qFormat/>
    <w:rsid w:val="00AC7A9F"/>
    <w:pPr>
      <w:spacing w:after="0" w:line="264" w:lineRule="auto"/>
      <w:jc w:val="both"/>
    </w:pPr>
    <w:rPr>
      <w:rFonts w:ascii="Linux Libertine" w:hAnsi="Linux Libertine" w:cs="Times New Roman"/>
      <w:sz w:val="18"/>
      <w:lang w:val="en-US"/>
    </w:rPr>
  </w:style>
  <w:style w:type="character" w:customStyle="1" w:styleId="ArticleTitle">
    <w:name w:val="ArticleTitle"/>
    <w:basedOn w:val="Policepardfaut"/>
    <w:uiPriority w:val="1"/>
    <w:qFormat/>
    <w:rsid w:val="00AC7A9F"/>
    <w:rPr>
      <w:rFonts w:cs="Times New Roman"/>
      <w:color w:val="auto"/>
      <w:shd w:val="clear" w:color="auto" w:fill="auto"/>
    </w:rPr>
  </w:style>
  <w:style w:type="paragraph" w:customStyle="1" w:styleId="AuthNotes">
    <w:name w:val="AuthNotes"/>
    <w:qFormat/>
    <w:rsid w:val="00AC7A9F"/>
    <w:pPr>
      <w:spacing w:after="200" w:line="276" w:lineRule="auto"/>
    </w:pPr>
    <w:rPr>
      <w:rFonts w:cs="Times New Roman"/>
      <w:color w:val="525252" w:themeColor="accent3" w:themeShade="80"/>
      <w:lang w:val="en-US"/>
    </w:rPr>
  </w:style>
  <w:style w:type="character" w:customStyle="1" w:styleId="BookTitle">
    <w:name w:val="BookTitle"/>
    <w:basedOn w:val="Policepardfaut"/>
    <w:uiPriority w:val="1"/>
    <w:qFormat/>
    <w:rsid w:val="00AC7A9F"/>
    <w:rPr>
      <w:rFonts w:cs="Times New Roman"/>
      <w:color w:val="auto"/>
      <w:shd w:val="clear" w:color="auto" w:fill="auto"/>
    </w:rPr>
  </w:style>
  <w:style w:type="character" w:customStyle="1" w:styleId="City">
    <w:name w:val="City"/>
    <w:basedOn w:val="Policepardfaut"/>
    <w:uiPriority w:val="1"/>
    <w:qFormat/>
    <w:rsid w:val="00AC7A9F"/>
    <w:rPr>
      <w:rFonts w:cs="Times New Roman"/>
      <w:color w:val="auto"/>
      <w:shd w:val="clear" w:color="auto" w:fill="auto"/>
    </w:rPr>
  </w:style>
  <w:style w:type="character" w:customStyle="1" w:styleId="Country">
    <w:name w:val="Country"/>
    <w:basedOn w:val="Policepardfaut"/>
    <w:uiPriority w:val="1"/>
    <w:qFormat/>
    <w:rsid w:val="00AC7A9F"/>
    <w:rPr>
      <w:rFonts w:cs="Times New Roman"/>
      <w:color w:val="auto"/>
      <w:shd w:val="clear" w:color="auto" w:fill="auto"/>
    </w:rPr>
  </w:style>
  <w:style w:type="paragraph" w:customStyle="1" w:styleId="DisplayFormula">
    <w:name w:val="DisplayFormula"/>
    <w:link w:val="DisplayFormulaChar"/>
    <w:qFormat/>
    <w:rsid w:val="00AC7A9F"/>
    <w:pPr>
      <w:spacing w:before="100" w:after="100" w:line="240" w:lineRule="auto"/>
    </w:pPr>
    <w:rPr>
      <w:rFonts w:ascii="Linux Libertine" w:hAnsi="Linux Libertine" w:cs="Times New Roman"/>
      <w:sz w:val="18"/>
      <w:lang w:val="en-US"/>
    </w:rPr>
  </w:style>
  <w:style w:type="character" w:customStyle="1" w:styleId="DisplayFormulaChar">
    <w:name w:val="DisplayFormula Char"/>
    <w:basedOn w:val="Policepardfaut"/>
    <w:link w:val="DisplayFormula"/>
    <w:locked/>
    <w:rsid w:val="00AC7A9F"/>
    <w:rPr>
      <w:rFonts w:ascii="Linux Libertine" w:hAnsi="Linux Libertine" w:cs="Times New Roman"/>
      <w:sz w:val="18"/>
      <w:lang w:val="en-US" w:eastAsia="x-none"/>
    </w:rPr>
  </w:style>
  <w:style w:type="character" w:customStyle="1" w:styleId="EdFirstName">
    <w:name w:val="EdFirstName"/>
    <w:basedOn w:val="Policepardfaut"/>
    <w:uiPriority w:val="1"/>
    <w:qFormat/>
    <w:rsid w:val="00AC7A9F"/>
    <w:rPr>
      <w:rFonts w:cs="Times New Roman"/>
      <w:color w:val="auto"/>
      <w:shd w:val="clear" w:color="auto" w:fill="auto"/>
    </w:rPr>
  </w:style>
  <w:style w:type="character" w:customStyle="1" w:styleId="Edition">
    <w:name w:val="Edition"/>
    <w:basedOn w:val="Policepardfaut"/>
    <w:uiPriority w:val="1"/>
    <w:qFormat/>
    <w:rsid w:val="00AC7A9F"/>
    <w:rPr>
      <w:rFonts w:cs="Times New Roman"/>
      <w:color w:val="auto"/>
      <w:shd w:val="clear" w:color="auto" w:fill="auto"/>
    </w:rPr>
  </w:style>
  <w:style w:type="character" w:customStyle="1" w:styleId="EdSurname">
    <w:name w:val="EdSurname"/>
    <w:basedOn w:val="Policepardfaut"/>
    <w:uiPriority w:val="1"/>
    <w:qFormat/>
    <w:rsid w:val="00AC7A9F"/>
    <w:rPr>
      <w:rFonts w:cs="Times New Roman"/>
      <w:color w:val="auto"/>
      <w:shd w:val="clear" w:color="auto" w:fill="auto"/>
    </w:rPr>
  </w:style>
  <w:style w:type="paragraph" w:customStyle="1" w:styleId="FigureCaption">
    <w:name w:val="FigureCaption"/>
    <w:link w:val="FigureCaptionChar"/>
    <w:autoRedefine/>
    <w:qFormat/>
    <w:rsid w:val="00AC7A9F"/>
    <w:pPr>
      <w:spacing w:before="220" w:after="240" w:line="240" w:lineRule="auto"/>
      <w:jc w:val="center"/>
    </w:pPr>
    <w:rPr>
      <w:rFonts w:ascii="Linux Libertine" w:hAnsi="Linux Libertine" w:cs="Linux Libertine"/>
      <w:b/>
      <w:sz w:val="18"/>
      <w:lang w:val="en-US"/>
    </w:rPr>
  </w:style>
  <w:style w:type="character" w:customStyle="1" w:styleId="FigureCaptionChar">
    <w:name w:val="FigureCaption Char"/>
    <w:basedOn w:val="Policepardfaut"/>
    <w:link w:val="FigureCaption"/>
    <w:locked/>
    <w:rsid w:val="00AC7A9F"/>
    <w:rPr>
      <w:rFonts w:ascii="Linux Libertine" w:hAnsi="Linux Libertine" w:cs="Linux Libertine"/>
      <w:b/>
      <w:sz w:val="18"/>
      <w:lang w:val="en-US" w:eastAsia="x-none"/>
    </w:rPr>
  </w:style>
  <w:style w:type="character" w:customStyle="1" w:styleId="FirstName">
    <w:name w:val="FirstName"/>
    <w:basedOn w:val="Policepardfaut"/>
    <w:uiPriority w:val="1"/>
    <w:qFormat/>
    <w:rsid w:val="00AC7A9F"/>
    <w:rPr>
      <w:rFonts w:cs="Times New Roman"/>
      <w:color w:val="auto"/>
      <w:shd w:val="clear" w:color="auto" w:fill="auto"/>
    </w:rPr>
  </w:style>
  <w:style w:type="character" w:customStyle="1" w:styleId="Issue">
    <w:name w:val="Issue"/>
    <w:basedOn w:val="Policepardfaut"/>
    <w:uiPriority w:val="1"/>
    <w:qFormat/>
    <w:rsid w:val="00AC7A9F"/>
    <w:rPr>
      <w:rFonts w:cs="Times New Roman"/>
      <w:color w:val="auto"/>
      <w:shd w:val="clear" w:color="auto" w:fill="auto"/>
    </w:rPr>
  </w:style>
  <w:style w:type="character" w:customStyle="1" w:styleId="JournalTitle">
    <w:name w:val="JournalTitle"/>
    <w:basedOn w:val="Policepardfaut"/>
    <w:uiPriority w:val="1"/>
    <w:qFormat/>
    <w:rsid w:val="00AC7A9F"/>
    <w:rPr>
      <w:rFonts w:cs="Times New Roman"/>
      <w:color w:val="auto"/>
      <w:shd w:val="clear" w:color="auto" w:fill="auto"/>
    </w:rPr>
  </w:style>
  <w:style w:type="paragraph" w:customStyle="1" w:styleId="KeyWordHead">
    <w:name w:val="KeyWordHead"/>
    <w:autoRedefine/>
    <w:qFormat/>
    <w:rsid w:val="00AC7A9F"/>
    <w:pPr>
      <w:spacing w:before="200" w:after="20" w:line="240" w:lineRule="auto"/>
    </w:pPr>
    <w:rPr>
      <w:rFonts w:ascii="Linux Libertine" w:hAnsi="Linux Libertine" w:cs="Linux Libertine"/>
      <w:b/>
      <w:lang w:val="en-US"/>
    </w:rPr>
  </w:style>
  <w:style w:type="paragraph" w:customStyle="1" w:styleId="KeyWords">
    <w:name w:val="KeyWords"/>
    <w:basedOn w:val="Normal"/>
    <w:qFormat/>
    <w:rsid w:val="00AC7A9F"/>
    <w:pPr>
      <w:spacing w:before="60" w:after="60"/>
    </w:pPr>
  </w:style>
  <w:style w:type="character" w:customStyle="1" w:styleId="Label">
    <w:name w:val="Label"/>
    <w:basedOn w:val="Policepardfaut"/>
    <w:uiPriority w:val="1"/>
    <w:qFormat/>
    <w:rsid w:val="00AC7A9F"/>
    <w:rPr>
      <w:rFonts w:ascii="Linux Libertine" w:hAnsi="Linux Libertine" w:cs="Times New Roman"/>
      <w:color w:val="auto"/>
    </w:rPr>
  </w:style>
  <w:style w:type="paragraph" w:customStyle="1" w:styleId="Para">
    <w:name w:val="Para"/>
    <w:autoRedefine/>
    <w:qFormat/>
    <w:rsid w:val="00CB402B"/>
    <w:pPr>
      <w:spacing w:after="0" w:line="264" w:lineRule="auto"/>
      <w:jc w:val="both"/>
    </w:pPr>
    <w:rPr>
      <w:rFonts w:ascii="Times New Roman" w:hAnsi="Times New Roman" w:cs="Times New Roman"/>
      <w:sz w:val="20"/>
      <w:lang w:val="en-US"/>
    </w:rPr>
  </w:style>
  <w:style w:type="paragraph" w:customStyle="1" w:styleId="ReferenceHead">
    <w:name w:val="ReferenceHead"/>
    <w:autoRedefine/>
    <w:qFormat/>
    <w:rsid w:val="00D26A74"/>
    <w:pPr>
      <w:spacing w:before="200" w:after="120" w:line="240" w:lineRule="auto"/>
      <w:jc w:val="right"/>
    </w:pPr>
    <w:rPr>
      <w:rFonts w:ascii="Linux Libertine" w:hAnsi="Linux Libertine" w:cs="Linux Libertine"/>
      <w:lang w:val="en-US"/>
    </w:rPr>
  </w:style>
  <w:style w:type="character" w:customStyle="1" w:styleId="RefMisc">
    <w:name w:val="RefMisc"/>
    <w:basedOn w:val="Policepardfaut"/>
    <w:uiPriority w:val="1"/>
    <w:qFormat/>
    <w:rsid w:val="00AC7A9F"/>
    <w:rPr>
      <w:rFonts w:cs="Times New Roman"/>
      <w:color w:val="auto"/>
      <w:shd w:val="clear" w:color="auto" w:fill="auto"/>
    </w:rPr>
  </w:style>
  <w:style w:type="character" w:customStyle="1" w:styleId="State">
    <w:name w:val="State"/>
    <w:basedOn w:val="Policepardfaut"/>
    <w:uiPriority w:val="1"/>
    <w:qFormat/>
    <w:rsid w:val="00AC7A9F"/>
    <w:rPr>
      <w:rFonts w:cs="Times New Roman"/>
      <w:color w:val="A70B38"/>
    </w:rPr>
  </w:style>
  <w:style w:type="paragraph" w:customStyle="1" w:styleId="Statements">
    <w:name w:val="Statements"/>
    <w:basedOn w:val="Normal"/>
    <w:qFormat/>
    <w:rsid w:val="00AC7A9F"/>
    <w:pPr>
      <w:ind w:firstLine="240"/>
    </w:pPr>
  </w:style>
  <w:style w:type="character" w:customStyle="1" w:styleId="Surname">
    <w:name w:val="Surname"/>
    <w:basedOn w:val="Policepardfaut"/>
    <w:uiPriority w:val="1"/>
    <w:qFormat/>
    <w:rsid w:val="00AC7A9F"/>
    <w:rPr>
      <w:rFonts w:cs="Times New Roman"/>
      <w:color w:val="auto"/>
      <w:shd w:val="clear" w:color="auto" w:fill="auto"/>
    </w:rPr>
  </w:style>
  <w:style w:type="paragraph" w:customStyle="1" w:styleId="TitleNote">
    <w:name w:val="TitleNote"/>
    <w:basedOn w:val="AuthNotes"/>
    <w:qFormat/>
    <w:rsid w:val="00AC7A9F"/>
    <w:rPr>
      <w:sz w:val="20"/>
    </w:rPr>
  </w:style>
  <w:style w:type="character" w:customStyle="1" w:styleId="Year">
    <w:name w:val="Year"/>
    <w:basedOn w:val="Policepardfaut"/>
    <w:uiPriority w:val="1"/>
    <w:qFormat/>
    <w:rsid w:val="00AC7A9F"/>
    <w:rPr>
      <w:rFonts w:cs="Times New Roman"/>
      <w:color w:val="auto"/>
      <w:shd w:val="clear" w:color="auto" w:fill="auto"/>
    </w:rPr>
  </w:style>
  <w:style w:type="paragraph" w:customStyle="1" w:styleId="DisplayFormulaUnnum">
    <w:name w:val="DisplayFormulaUnnum"/>
    <w:basedOn w:val="Normal"/>
    <w:link w:val="DisplayFormulaUnnumChar"/>
    <w:rsid w:val="00AC7A9F"/>
  </w:style>
  <w:style w:type="character" w:customStyle="1" w:styleId="DisplayFormulaUnnumChar">
    <w:name w:val="DisplayFormulaUnnum Char"/>
    <w:basedOn w:val="Policepardfaut"/>
    <w:link w:val="DisplayFormulaUnnum"/>
    <w:locked/>
    <w:rsid w:val="00AC7A9F"/>
    <w:rPr>
      <w:rFonts w:ascii="Linux Libertine" w:hAnsi="Linux Libertine" w:cs="Times New Roman"/>
      <w:sz w:val="18"/>
      <w:lang w:val="en-US" w:eastAsia="x-none"/>
    </w:rPr>
  </w:style>
  <w:style w:type="paragraph" w:customStyle="1" w:styleId="ParaContinue">
    <w:name w:val="ParaContinue"/>
    <w:basedOn w:val="Para"/>
    <w:link w:val="ParaContinueChar"/>
    <w:rsid w:val="00AC7A9F"/>
  </w:style>
  <w:style w:type="character" w:customStyle="1" w:styleId="ParaContinueChar">
    <w:name w:val="ParaContinue Char"/>
    <w:basedOn w:val="Policepardfaut"/>
    <w:link w:val="ParaContinue"/>
    <w:locked/>
    <w:rsid w:val="00AC7A9F"/>
    <w:rPr>
      <w:rFonts w:ascii="Linux Libertine" w:hAnsi="Linux Libertine" w:cs="Times New Roman"/>
      <w:sz w:val="18"/>
      <w:lang w:val="en-US" w:eastAsia="x-none"/>
    </w:rPr>
  </w:style>
  <w:style w:type="paragraph" w:customStyle="1" w:styleId="Bibentry">
    <w:name w:val="Bib_entry"/>
    <w:autoRedefine/>
    <w:qFormat/>
    <w:rsid w:val="0054135F"/>
    <w:pPr>
      <w:spacing w:after="0" w:line="240" w:lineRule="auto"/>
      <w:jc w:val="both"/>
    </w:pPr>
    <w:rPr>
      <w:rFonts w:ascii="Times New Roman" w:hAnsi="Times New Roman" w:cs="Times New Roman"/>
      <w:sz w:val="18"/>
      <w:szCs w:val="18"/>
      <w:lang w:val="en-U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C7A9F"/>
    <w:pPr>
      <w:numPr>
        <w:ilvl w:val="1"/>
      </w:numPr>
      <w:spacing w:before="120" w:after="60"/>
      <w:jc w:val="center"/>
    </w:pPr>
    <w:rPr>
      <w:rFonts w:ascii="Linux Biolinum" w:eastAsiaTheme="majorEastAsia" w:hAnsi="Linux Biolinum"/>
      <w:iCs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locked/>
    <w:rsid w:val="00AC7A9F"/>
    <w:rPr>
      <w:rFonts w:ascii="Linux Biolinum" w:eastAsiaTheme="majorEastAsia" w:hAnsi="Linux Biolinum" w:cs="Times New Roman"/>
      <w:iCs/>
      <w:sz w:val="24"/>
      <w:szCs w:val="24"/>
      <w:lang w:val="en-US" w:eastAsia="x-none"/>
    </w:rPr>
  </w:style>
  <w:style w:type="paragraph" w:styleId="Notedebasdepage">
    <w:name w:val="footnote text"/>
    <w:basedOn w:val="Normal"/>
    <w:link w:val="NotedebasdepageCar"/>
    <w:uiPriority w:val="99"/>
    <w:rsid w:val="00AC7A9F"/>
    <w:pPr>
      <w:spacing w:line="240" w:lineRule="auto"/>
    </w:pPr>
    <w:rPr>
      <w:sz w:val="14"/>
    </w:rPr>
  </w:style>
  <w:style w:type="character" w:customStyle="1" w:styleId="NotedebasdepageCar">
    <w:name w:val="Note de bas de page Car"/>
    <w:basedOn w:val="Policepardfaut"/>
    <w:link w:val="Notedebasdepage"/>
    <w:uiPriority w:val="99"/>
    <w:locked/>
    <w:rsid w:val="00AC7A9F"/>
    <w:rPr>
      <w:rFonts w:ascii="Linux Libertine" w:hAnsi="Linux Libertine" w:cs="Times New Roman"/>
      <w:sz w:val="14"/>
      <w:lang w:val="en-US" w:eastAsia="x-none"/>
    </w:rPr>
  </w:style>
  <w:style w:type="paragraph" w:customStyle="1" w:styleId="Extract">
    <w:name w:val="Extract"/>
    <w:basedOn w:val="Normal"/>
    <w:rsid w:val="00AC7A9F"/>
    <w:pPr>
      <w:spacing w:before="120" w:after="120" w:line="240" w:lineRule="auto"/>
      <w:ind w:left="360" w:right="360"/>
      <w:contextualSpacing/>
    </w:pPr>
    <w:rPr>
      <w:rFonts w:cs="Linux Libertine"/>
      <w:szCs w:val="20"/>
    </w:rPr>
  </w:style>
  <w:style w:type="paragraph" w:customStyle="1" w:styleId="MetadataHead">
    <w:name w:val="MetadataHead"/>
    <w:basedOn w:val="Normal"/>
    <w:rsid w:val="00AC7A9F"/>
    <w:rPr>
      <w:color w:val="8496B0" w:themeColor="text2" w:themeTint="99"/>
    </w:rPr>
  </w:style>
  <w:style w:type="character" w:styleId="Numrodepage">
    <w:name w:val="page number"/>
    <w:basedOn w:val="Policepardfaut"/>
    <w:uiPriority w:val="99"/>
    <w:unhideWhenUsed/>
    <w:rsid w:val="00AC7A9F"/>
    <w:rPr>
      <w:rFonts w:ascii="Linux Libertine" w:hAnsi="Linux Libertine" w:cs="Times New Roman"/>
      <w:sz w:val="14"/>
    </w:rPr>
  </w:style>
  <w:style w:type="paragraph" w:customStyle="1" w:styleId="CCSHead">
    <w:name w:val="CCSHead"/>
    <w:basedOn w:val="KeyWordHead"/>
    <w:qFormat/>
    <w:rsid w:val="00AC7A9F"/>
  </w:style>
  <w:style w:type="paragraph" w:customStyle="1" w:styleId="CCSDescription">
    <w:name w:val="CCSDescription"/>
    <w:basedOn w:val="KeyWords"/>
    <w:qFormat/>
    <w:rsid w:val="00AC7A9F"/>
  </w:style>
  <w:style w:type="paragraph" w:customStyle="1" w:styleId="RefFormatHead">
    <w:name w:val="RefFormatHead"/>
    <w:basedOn w:val="Normal"/>
    <w:qFormat/>
    <w:rsid w:val="00AC7A9F"/>
    <w:pPr>
      <w:spacing w:before="220"/>
    </w:pPr>
    <w:rPr>
      <w:rFonts w:cs="Linux Libertine"/>
      <w:b/>
      <w:sz w:val="16"/>
    </w:rPr>
  </w:style>
  <w:style w:type="paragraph" w:customStyle="1" w:styleId="RefFormatPara">
    <w:name w:val="RefFormatPara"/>
    <w:basedOn w:val="Normal"/>
    <w:qFormat/>
    <w:rsid w:val="00AC7A9F"/>
    <w:pPr>
      <w:spacing w:before="60" w:after="60"/>
      <w:contextualSpacing/>
    </w:pPr>
    <w:rPr>
      <w:sz w:val="16"/>
    </w:rPr>
  </w:style>
  <w:style w:type="paragraph" w:customStyle="1" w:styleId="PermissionBlock">
    <w:name w:val="PermissionBlock"/>
    <w:basedOn w:val="Notedebasdepage"/>
    <w:qFormat/>
    <w:rsid w:val="00AC7A9F"/>
  </w:style>
  <w:style w:type="paragraph" w:customStyle="1" w:styleId="Image">
    <w:name w:val="Image"/>
    <w:basedOn w:val="Normal"/>
    <w:qFormat/>
    <w:rsid w:val="002B3571"/>
    <w:pPr>
      <w:jc w:val="left"/>
    </w:pPr>
  </w:style>
  <w:style w:type="character" w:customStyle="1" w:styleId="Mentionnonrsolue1">
    <w:name w:val="Mention non résolue1"/>
    <w:basedOn w:val="Policepardfaut"/>
    <w:uiPriority w:val="99"/>
    <w:rsid w:val="00227740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6E7FF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E7FF0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E7FF0"/>
    <w:rPr>
      <w:rFonts w:ascii="Times New Roman" w:hAnsi="Times New Roman" w:cs="Times New Roman"/>
      <w:sz w:val="20"/>
      <w:szCs w:val="20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E7FF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E7FF0"/>
    <w:rPr>
      <w:rFonts w:ascii="Times New Roman" w:hAnsi="Times New Roman" w:cs="Times New Roman"/>
      <w:b/>
      <w:bCs/>
      <w:sz w:val="20"/>
      <w:szCs w:val="20"/>
      <w:lang w:val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94608C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8626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6264"/>
    <w:rPr>
      <w:rFonts w:ascii="Segoe UI" w:hAnsi="Segoe UI" w:cs="Segoe UI"/>
      <w:sz w:val="18"/>
      <w:szCs w:val="18"/>
      <w:lang w:val="en-US"/>
    </w:rPr>
  </w:style>
  <w:style w:type="paragraph" w:styleId="Rvision">
    <w:name w:val="Revision"/>
    <w:hidden/>
    <w:uiPriority w:val="99"/>
    <w:semiHidden/>
    <w:rsid w:val="00AC2B3D"/>
    <w:pPr>
      <w:spacing w:after="0" w:line="240" w:lineRule="auto"/>
    </w:pPr>
    <w:rPr>
      <w:rFonts w:ascii="Times New Roman" w:hAnsi="Times New Roman" w:cs="Times New Roman"/>
      <w:sz w:val="20"/>
      <w:lang w:val="en-US"/>
    </w:rPr>
  </w:style>
  <w:style w:type="paragraph" w:styleId="PrformatHTML">
    <w:name w:val="HTML Preformatted"/>
    <w:basedOn w:val="Normal"/>
    <w:link w:val="PrformatHTMLCar"/>
    <w:uiPriority w:val="99"/>
    <w:unhideWhenUsed/>
    <w:rsid w:val="00DC18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 w:cs="Courier New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DC1837"/>
    <w:rPr>
      <w:rFonts w:ascii="Courier New" w:hAnsi="Courier New" w:cs="Courier New"/>
      <w:sz w:val="20"/>
      <w:szCs w:val="20"/>
      <w:lang w:val="en-US"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406C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2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7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comments" Target="comments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unige.ch/medecine/antibodies/" TargetMode="External"/><Relationship Id="rId10" Type="http://schemas.openxmlformats.org/officeDocument/2006/relationships/footer" Target="footer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eb.expasy.org/abcd/" TargetMode="Externa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8C62B-E23E-4A5A-8D07-84DDDB388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428</Words>
  <Characters>2587</Characters>
  <Application>Microsoft Office Word</Application>
  <DocSecurity>0</DocSecurity>
  <Lines>21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Antibody Reports</vt:lpstr>
      <vt:lpstr>Antibody Reports</vt:lpstr>
    </vt:vector>
  </TitlesOfParts>
  <Company>Université de Genève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Antibody Reports</dc:title>
  <dc:subject/>
  <dc:creator>Pablo Iriarte</dc:creator>
  <cp:keywords/>
  <dc:description/>
  <cp:lastModifiedBy>Camille Mary</cp:lastModifiedBy>
  <cp:revision>12</cp:revision>
  <cp:lastPrinted>2023-10-27T11:49:00Z</cp:lastPrinted>
  <dcterms:created xsi:type="dcterms:W3CDTF">2024-02-26T08:51:00Z</dcterms:created>
  <dcterms:modified xsi:type="dcterms:W3CDTF">2024-06-12T12:50:00Z</dcterms:modified>
</cp:coreProperties>
</file>