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2BF8" w14:textId="77777777" w:rsidR="00B1781C" w:rsidRPr="00B1781C" w:rsidRDefault="00B1781C" w:rsidP="00B1781C">
      <w:pPr>
        <w:pStyle w:val="Titre1"/>
        <w:rPr>
          <w:lang w:val="en-US"/>
        </w:rPr>
      </w:pPr>
      <w:r w:rsidRPr="00B1781C">
        <w:rPr>
          <w:lang w:val="en-US"/>
        </w:rPr>
        <w:t>Introduction</w:t>
      </w:r>
    </w:p>
    <w:p w14:paraId="4FE05ABD" w14:textId="23AAB320" w:rsidR="0047286F" w:rsidRPr="0047286F" w:rsidRDefault="002E47B3" w:rsidP="0047286F">
      <w:pPr>
        <w:rPr>
          <w:lang w:val="en-CH"/>
        </w:rPr>
      </w:pPr>
      <w:r w:rsidRPr="002E47B3">
        <w:rPr>
          <w:lang w:val="en-CH"/>
        </w:rPr>
        <w:t xml:space="preserve">The polyhistidine tag (His tag) is a short peptide containing a series of histidines (2-10, but most commonly 6), extensively used for purification of tagged proteins using Ni2+-affinity chromatography (Hochuli </w:t>
      </w:r>
      <w:r w:rsidRPr="002E47B3">
        <w:rPr>
          <w:i/>
          <w:iCs/>
          <w:lang w:val="en-CH"/>
        </w:rPr>
        <w:t>et al.</w:t>
      </w:r>
      <w:r w:rsidRPr="002E47B3">
        <w:rPr>
          <w:lang w:val="en-CH"/>
        </w:rPr>
        <w:t xml:space="preserve">, 1988). Anti-His antibodies, in addition, allow detection of the tagged protein using several immuno-analytical methods. Here, we show that the AD946 and AF371 recombinant antibodies detect a His-tagged human TAC protein by immunofluorescence in HeLa cells. </w:t>
      </w:r>
    </w:p>
    <w:p w14:paraId="7418B83C" w14:textId="77777777" w:rsidR="009249DB" w:rsidRPr="00575157" w:rsidRDefault="009249DB" w:rsidP="009249DB">
      <w:pPr>
        <w:pStyle w:val="Titre1"/>
        <w:rPr>
          <w:lang w:val="en-US"/>
        </w:rPr>
      </w:pPr>
      <w:r w:rsidRPr="000F33E3">
        <w:rPr>
          <w:lang w:val="en-US"/>
        </w:rPr>
        <w:t>Materials &amp;amp;</w:t>
      </w:r>
      <w:r w:rsidRPr="00575157">
        <w:rPr>
          <w:lang w:val="en-US"/>
        </w:rPr>
        <w:t xml:space="preserve"> Methods</w:t>
      </w:r>
    </w:p>
    <w:p w14:paraId="6755C324" w14:textId="7A29283F" w:rsidR="00D24E29" w:rsidRPr="003D32ED" w:rsidRDefault="00B1781C" w:rsidP="00D24E29">
      <w:pPr>
        <w:rPr>
          <w:lang w:val="en-CH" w:eastAsia="it-IT"/>
        </w:rPr>
      </w:pPr>
      <w:r w:rsidRPr="00B1781C">
        <w:rPr>
          <w:b/>
          <w:bCs/>
          <w:lang w:val="en-US"/>
        </w:rPr>
        <w:t>Antibodies</w:t>
      </w:r>
      <w:r w:rsidRPr="00B1781C">
        <w:rPr>
          <w:lang w:val="en-US"/>
        </w:rPr>
        <w:t xml:space="preserve">: </w:t>
      </w:r>
      <w:r w:rsidR="002E47B3" w:rsidRPr="002E47B3">
        <w:rPr>
          <w:lang w:val="en-CH" w:eastAsia="it-IT"/>
        </w:rPr>
        <w:t xml:space="preserve">ABCD_AD946 and ABCD_AF371 antibodies (ABCD nomenclature, </w:t>
      </w:r>
      <w:hyperlink r:id="rId5" w:history="1">
        <w:r w:rsidR="002E47B3" w:rsidRPr="00721A46">
          <w:rPr>
            <w:rStyle w:val="Lienhypertexte"/>
            <w:lang w:val="en-US" w:eastAsia="it-IT"/>
          </w:rPr>
          <w:t>http://</w:t>
        </w:r>
        <w:r w:rsidR="002E47B3" w:rsidRPr="00721A46">
          <w:rPr>
            <w:rStyle w:val="Lienhypertexte"/>
            <w:lang w:val="en-CH" w:eastAsia="it-IT"/>
          </w:rPr>
          <w:t>web.expasy.org/abcd/</w:t>
        </w:r>
      </w:hyperlink>
      <w:r w:rsidR="002E47B3" w:rsidRPr="002E47B3">
        <w:rPr>
          <w:lang w:val="en-CH" w:eastAsia="it-IT"/>
        </w:rPr>
        <w:t xml:space="preserve">; Lima </w:t>
      </w:r>
      <w:r w:rsidR="002E47B3" w:rsidRPr="002E47B3">
        <w:rPr>
          <w:i/>
          <w:iCs/>
          <w:lang w:val="en-CH" w:eastAsia="it-IT"/>
        </w:rPr>
        <w:t>et al.</w:t>
      </w:r>
      <w:r w:rsidR="002E47B3" w:rsidRPr="002E47B3">
        <w:rPr>
          <w:lang w:val="en-CH" w:eastAsia="it-IT"/>
        </w:rPr>
        <w:t xml:space="preserve">, 2020) were produced by the Geneva Antibody Facility </w:t>
      </w:r>
      <w:r w:rsidR="002E47B3" w:rsidRPr="002E47B3">
        <w:rPr>
          <w:lang w:val="en-US" w:eastAsia="it-IT"/>
        </w:rPr>
        <w:t>(</w:t>
      </w:r>
      <w:hyperlink r:id="rId6" w:history="1">
        <w:r w:rsidR="002E47B3" w:rsidRPr="00721A46">
          <w:rPr>
            <w:rStyle w:val="Lienhypertexte"/>
            <w:lang w:val="en-US" w:eastAsia="it-IT"/>
          </w:rPr>
          <w:t>http://</w:t>
        </w:r>
        <w:r w:rsidR="002E47B3" w:rsidRPr="00721A46">
          <w:rPr>
            <w:rStyle w:val="Lienhypertexte"/>
            <w:lang w:val="en-CH" w:eastAsia="it-IT"/>
          </w:rPr>
          <w:t>unige.ch/</w:t>
        </w:r>
        <w:proofErr w:type="spellStart"/>
        <w:r w:rsidR="002E47B3" w:rsidRPr="00721A46">
          <w:rPr>
            <w:rStyle w:val="Lienhypertexte"/>
            <w:lang w:val="en-CH" w:eastAsia="it-IT"/>
          </w:rPr>
          <w:t>medecine</w:t>
        </w:r>
        <w:proofErr w:type="spellEnd"/>
        <w:r w:rsidR="002E47B3" w:rsidRPr="00721A46">
          <w:rPr>
            <w:rStyle w:val="Lienhypertexte"/>
            <w:lang w:val="en-CH" w:eastAsia="it-IT"/>
          </w:rPr>
          <w:t>/antibodies/</w:t>
        </w:r>
      </w:hyperlink>
      <w:r w:rsidR="002E47B3" w:rsidRPr="002E47B3">
        <w:rPr>
          <w:lang w:val="en-CH" w:eastAsia="it-IT"/>
        </w:rPr>
        <w:t xml:space="preserve">) as mini- antibodies with the antigen-binding scFv fused to a mouse IgG2A Fc. The synthesized scFv sequences (GeneArt, Invitrogen) correspond to the sequences of the variable regions of the clones 3D5 (for AD946, Lindner </w:t>
      </w:r>
      <w:r w:rsidR="002E47B3" w:rsidRPr="002E47B3">
        <w:rPr>
          <w:i/>
          <w:iCs/>
          <w:lang w:val="en-CH" w:eastAsia="it-IT"/>
        </w:rPr>
        <w:t>et al.</w:t>
      </w:r>
      <w:r w:rsidR="002E47B3" w:rsidRPr="002E47B3">
        <w:rPr>
          <w:lang w:val="en-CH" w:eastAsia="it-IT"/>
        </w:rPr>
        <w:t xml:space="preserve">, 1997) and anti-His scFv (for AF371, Shimizu and Kajitani, 2011) joined by a peptide linker (GGGS)3. HEK293 suspension cells (growing in FreeStyleTM 293 Expression Medium, Gibco #12338) were transiently transfected with the vector coding for the scFv-Fc. Supernatants (40 mg/L for AF371) were collected after 4 days; AD946 has a low production yield in this system (&lt;5 mg/L). </w:t>
      </w:r>
    </w:p>
    <w:p w14:paraId="0330DC00" w14:textId="3803A80F" w:rsidR="00FD4ED4" w:rsidRPr="00FD4ED4" w:rsidRDefault="00B1781C" w:rsidP="00FD4ED4">
      <w:pPr>
        <w:rPr>
          <w:lang w:val="en-CH"/>
        </w:rPr>
      </w:pPr>
      <w:r w:rsidRPr="00B1781C">
        <w:rPr>
          <w:b/>
          <w:bCs/>
          <w:lang w:val="en-US"/>
        </w:rPr>
        <w:t>Antigen</w:t>
      </w:r>
      <w:r w:rsidRPr="00B1781C">
        <w:rPr>
          <w:lang w:val="en-US"/>
        </w:rPr>
        <w:t>:</w:t>
      </w:r>
      <w:r w:rsidR="004107BD">
        <w:rPr>
          <w:szCs w:val="20"/>
          <w:lang w:val="en-US"/>
        </w:rPr>
        <w:t xml:space="preserve"> </w:t>
      </w:r>
      <w:r w:rsidR="00704DE1" w:rsidRPr="00704DE1">
        <w:rPr>
          <w:lang w:val="en-CH"/>
        </w:rPr>
        <w:t xml:space="preserve">HeLa cells (growing in DMEM GlutaMAXTM, Gibco #31966; supplemented with 8% Fetal Bovine Serum, Gibco #10270) cultured on glass coverslips (Menzel-Gläser, 22x22 mm) and transiently transfected 2 days before the experiment with a C-terminally 7xHis- tagged TAC protein (Uniprot #P01589), were used to detect the peptide tag. An antibody detecting the N- terminal extracellular domain of the TAC protein (AJ519, with rabbit IgG Fc; Arsimoles </w:t>
      </w:r>
      <w:r w:rsidR="00704DE1" w:rsidRPr="00704DE1">
        <w:rPr>
          <w:i/>
          <w:iCs/>
          <w:lang w:val="en-CH"/>
        </w:rPr>
        <w:t>et al.</w:t>
      </w:r>
      <w:r w:rsidR="00704DE1" w:rsidRPr="00704DE1">
        <w:rPr>
          <w:lang w:val="en-CH"/>
        </w:rPr>
        <w:t xml:space="preserve">, 2020) was used as a positive control. The His-tagged TAC protein is expected to be mostly present at the cell surface. </w:t>
      </w:r>
    </w:p>
    <w:p w14:paraId="25F2DB2C" w14:textId="7AA7C68E" w:rsidR="007C5DB2" w:rsidRPr="0032349A" w:rsidRDefault="00B1781C" w:rsidP="00B1781C">
      <w:pPr>
        <w:rPr>
          <w:lang w:val="en-CH"/>
        </w:rPr>
      </w:pPr>
      <w:r w:rsidRPr="00B1781C">
        <w:rPr>
          <w:b/>
          <w:bCs/>
          <w:lang w:val="en-US"/>
        </w:rPr>
        <w:t>Protocol</w:t>
      </w:r>
      <w:r w:rsidRPr="00B1781C">
        <w:rPr>
          <w:lang w:val="en-US"/>
        </w:rPr>
        <w:t>:</w:t>
      </w:r>
      <w:r w:rsidR="003D32ED" w:rsidRPr="003D32ED">
        <w:rPr>
          <w:rFonts w:ascii="TimesNewRomanPSMT" w:eastAsia="Times New Roman" w:hAnsi="TimesNewRomanPSMT" w:cs="Times New Roman"/>
          <w:kern w:val="0"/>
          <w:sz w:val="20"/>
          <w:szCs w:val="20"/>
          <w:lang w:val="en-CH" w:eastAsia="en-GB"/>
          <w14:ligatures w14:val="none"/>
        </w:rPr>
        <w:t xml:space="preserve"> </w:t>
      </w:r>
      <w:r w:rsidR="00704DE1" w:rsidRPr="00704DE1">
        <w:rPr>
          <w:lang w:val="en-CH"/>
        </w:rPr>
        <w:t xml:space="preserve">The whole procedure was carried out at room temperature. Transfected HeLa cells were rinsed once with PBS, fixed with PBS + 4% paraformaldehyde (w/v) (Applichem, #A3013) for 30 min, and blocked with PBS + 40 mM ammonium chloride (NH4Cl) (Applichem, #A3661) for 5 min. Cells were then permeabilized in PBS + 0.2% saponin (w/v) (Sigma, #S7900) for 3 min, incubated in PBS + 0.2% (w/v) BSA (PBS-BSA) for 30 min, and then with the tested anti-His antibodies (final concentration 5 mg/L in PBS-BSA) and AJ519 antibody (final concentration 2.5 mg/L in PBS-BSA) for 1 h. After 3 washes (10 min) with PBS-BSA, cells were incubated for 30 min in PBS-BSA with secondary goat anti-mouse IgG conjugated to AlexaFluor-647 and anti-rabbit IgG conjugated to AlexaFluor-488 (1:300, Molecular Probes, #A21235 and #A11034, respectively). After 3 washes (10 min) with PBS-BSA, cells were incubated during 10 min with DAPI (1:500, Molecular Probes, #D1306), washed twice with PBS-BSA and once with PBS, and mounted on slides (Menzel-Gläser, 76x26 mm) with Möwiol (Hoechst) + 2.5% (w/v) DABCO (Fluka, #33480). Pictures were taken using a Zeiss LSM700 confocal microscope, with a 63x Neofluar oil immersion objective. </w:t>
      </w:r>
    </w:p>
    <w:p w14:paraId="656E7B38" w14:textId="77777777" w:rsidR="00B1781C" w:rsidRPr="00B1781C" w:rsidRDefault="00B1781C" w:rsidP="00B1781C">
      <w:pPr>
        <w:pStyle w:val="Titre1"/>
        <w:rPr>
          <w:lang w:val="en-US"/>
        </w:rPr>
      </w:pPr>
      <w:r w:rsidRPr="00B1781C">
        <w:rPr>
          <w:lang w:val="en-US"/>
        </w:rPr>
        <w:t>Results</w:t>
      </w:r>
    </w:p>
    <w:p w14:paraId="0BFF56B2" w14:textId="77777777" w:rsidR="00704DE1" w:rsidRPr="00704DE1" w:rsidRDefault="00704DE1" w:rsidP="00704DE1">
      <w:pPr>
        <w:rPr>
          <w:lang w:val="en-CH"/>
        </w:rPr>
      </w:pPr>
      <w:r w:rsidRPr="00704DE1">
        <w:rPr>
          <w:lang w:val="en-CH"/>
        </w:rPr>
        <w:t xml:space="preserve">AD946 (despite its low production yield) and AF371 antibodies specifically detected a signal at the plasma membrane in cells transfected with the His-tagged TAC protein (Fig. 1). The signal co-localized with the signal generated by the anti-TAC AJ519 antibody (Fig. 1, arrows); the specificity of the signal was further verified by the absence of both anti-TAC and anti-His stainings in the few non-transfected cells (Fig. 1, arrowheads). No staining was observed when the primary antibody was omitted (Fig. 1, No Ab). </w:t>
      </w:r>
    </w:p>
    <w:p w14:paraId="27CB40DD" w14:textId="41A09800" w:rsidR="00BD1E0F" w:rsidRPr="00ED42A0" w:rsidRDefault="00BD1E0F" w:rsidP="001B552E">
      <w:pPr>
        <w:pStyle w:val="Lgende"/>
        <w:rPr>
          <w:b/>
          <w:lang w:val="en-CH"/>
        </w:rPr>
      </w:pPr>
    </w:p>
    <w:p w14:paraId="48F415F6" w14:textId="1DB2A586" w:rsidR="00A96D72" w:rsidRPr="00A96D72" w:rsidRDefault="00A96D72" w:rsidP="00A96D72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984D3FA" wp14:editId="6A1BBE74">
            <wp:extent cx="5760720" cy="8667750"/>
            <wp:effectExtent l="0" t="0" r="5080" b="6350"/>
            <wp:docPr id="2" name="Picture 2" descr="A picture containing screenshot, colorful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creenshot, colorfulnes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7D462" w14:textId="6A75BB55" w:rsidR="001B552E" w:rsidRPr="00A96D72" w:rsidRDefault="00224D56" w:rsidP="001B552E">
      <w:pPr>
        <w:pStyle w:val="Lgende"/>
        <w:rPr>
          <w:lang w:val="en-CH"/>
        </w:rPr>
      </w:pPr>
      <w:r w:rsidRPr="00F326E4">
        <w:rPr>
          <w:b/>
          <w:lang w:val="en-US"/>
        </w:rPr>
        <w:lastRenderedPageBreak/>
        <w:t xml:space="preserve">Figure </w:t>
      </w:r>
      <w:r>
        <w:rPr>
          <w:b/>
          <w:lang w:val="en-US"/>
        </w:rPr>
        <w:t>1</w:t>
      </w:r>
      <w:r w:rsidRPr="00F326E4">
        <w:rPr>
          <w:b/>
          <w:lang w:val="en-US"/>
        </w:rPr>
        <w:t>.</w:t>
      </w:r>
      <w:r w:rsidR="001B552E" w:rsidRPr="001B552E">
        <w:rPr>
          <w:rFonts w:ascii="TimesNewRomanPSMT" w:eastAsia="Times New Roman" w:hAnsi="TimesNewRomanPSMT" w:cs="Times New Roman"/>
          <w:kern w:val="0"/>
          <w:sz w:val="16"/>
          <w:szCs w:val="16"/>
          <w:lang w:val="en-US" w:eastAsia="en-GB"/>
          <w14:ligatures w14:val="none"/>
        </w:rPr>
        <w:t xml:space="preserve"> </w:t>
      </w:r>
      <w:r w:rsidR="00025A17" w:rsidRPr="00025A17">
        <w:rPr>
          <w:b/>
          <w:bCs/>
          <w:lang w:val="en-CH"/>
        </w:rPr>
        <w:t xml:space="preserve"> </w:t>
      </w:r>
      <w:r w:rsidR="00704DE1" w:rsidRPr="00704DE1">
        <w:rPr>
          <w:lang w:val="en-CH"/>
        </w:rPr>
        <w:t xml:space="preserve">AD946 and AF371 labeled the plasma membrane of HeLa cells expressing the His-tagged TAC protein (in white); the signal co-localized (arrows) with the signal generated by the anti-TAC AJ519 antibody (in green); in blue, nuclei were stained with DAPI. No labelling was seen when the primary antibody was omitted, or in non-transfected cells (arrowheads). Scale bar: 20 μm. </w:t>
      </w:r>
    </w:p>
    <w:p w14:paraId="6262118E" w14:textId="35B50CAE" w:rsidR="00B1781C" w:rsidRPr="00B1781C" w:rsidRDefault="00B1781C" w:rsidP="00B1781C">
      <w:pPr>
        <w:pStyle w:val="Titre1"/>
        <w:rPr>
          <w:lang w:val="en-US"/>
        </w:rPr>
      </w:pPr>
      <w:r w:rsidRPr="00B1781C">
        <w:rPr>
          <w:lang w:val="en-US"/>
        </w:rPr>
        <w:t>Conflict of interest</w:t>
      </w:r>
    </w:p>
    <w:p w14:paraId="67485671" w14:textId="6D53E014" w:rsidR="00B1781C" w:rsidRPr="00B1781C" w:rsidRDefault="00ED42A0" w:rsidP="00B1781C">
      <w:pPr>
        <w:rPr>
          <w:lang w:val="en-US"/>
        </w:rPr>
      </w:pPr>
      <w:r w:rsidRPr="00ED42A0">
        <w:rPr>
          <w:lang w:val="en-US"/>
        </w:rPr>
        <w:t>Pierre Cosson and Wanessa Cristina Lima are editors of the Antibody Reports journal</w:t>
      </w:r>
      <w:r w:rsidR="00B1781C" w:rsidRPr="00B1781C">
        <w:rPr>
          <w:lang w:val="en-US"/>
        </w:rPr>
        <w:t>.</w:t>
      </w:r>
    </w:p>
    <w:p w14:paraId="37325F7E" w14:textId="228635B3" w:rsidR="004D14E4" w:rsidRPr="00B1781C" w:rsidRDefault="00B1781C">
      <w:pPr>
        <w:rPr>
          <w:lang w:val="en-US"/>
        </w:rPr>
      </w:pPr>
      <w:r w:rsidRPr="00B1781C">
        <w:rPr>
          <w:lang w:val="en-US"/>
        </w:rPr>
        <w:t xml:space="preserve"> </w:t>
      </w:r>
    </w:p>
    <w:sectPr w:rsidR="004D14E4" w:rsidRPr="00B1781C" w:rsidSect="007C5DB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81C"/>
    <w:rsid w:val="00025A17"/>
    <w:rsid w:val="00063BD3"/>
    <w:rsid w:val="000641CE"/>
    <w:rsid w:val="000E379C"/>
    <w:rsid w:val="000E50D0"/>
    <w:rsid w:val="000F33E3"/>
    <w:rsid w:val="000F6D90"/>
    <w:rsid w:val="0010110D"/>
    <w:rsid w:val="00140C1D"/>
    <w:rsid w:val="001B552E"/>
    <w:rsid w:val="001C0136"/>
    <w:rsid w:val="001E1FA2"/>
    <w:rsid w:val="001F62DD"/>
    <w:rsid w:val="0021047E"/>
    <w:rsid w:val="0021377D"/>
    <w:rsid w:val="002148BE"/>
    <w:rsid w:val="00224D56"/>
    <w:rsid w:val="00243616"/>
    <w:rsid w:val="00280359"/>
    <w:rsid w:val="00293ABC"/>
    <w:rsid w:val="002E47B3"/>
    <w:rsid w:val="0032349A"/>
    <w:rsid w:val="00391904"/>
    <w:rsid w:val="003B79C3"/>
    <w:rsid w:val="003D32ED"/>
    <w:rsid w:val="003D73D9"/>
    <w:rsid w:val="00404C25"/>
    <w:rsid w:val="004107BD"/>
    <w:rsid w:val="00442BE3"/>
    <w:rsid w:val="00453B7E"/>
    <w:rsid w:val="0046413E"/>
    <w:rsid w:val="00464AE1"/>
    <w:rsid w:val="0047286F"/>
    <w:rsid w:val="004A759C"/>
    <w:rsid w:val="004D14E4"/>
    <w:rsid w:val="0050524B"/>
    <w:rsid w:val="00507E56"/>
    <w:rsid w:val="005130DB"/>
    <w:rsid w:val="00567BB8"/>
    <w:rsid w:val="00575157"/>
    <w:rsid w:val="00600EF5"/>
    <w:rsid w:val="00601BCE"/>
    <w:rsid w:val="00621DF8"/>
    <w:rsid w:val="00625442"/>
    <w:rsid w:val="006312F9"/>
    <w:rsid w:val="00643514"/>
    <w:rsid w:val="00645421"/>
    <w:rsid w:val="00653135"/>
    <w:rsid w:val="006824C9"/>
    <w:rsid w:val="00685C6A"/>
    <w:rsid w:val="006A745E"/>
    <w:rsid w:val="006E7944"/>
    <w:rsid w:val="00704DE1"/>
    <w:rsid w:val="007071FD"/>
    <w:rsid w:val="00721A46"/>
    <w:rsid w:val="00732D36"/>
    <w:rsid w:val="0073372C"/>
    <w:rsid w:val="00763338"/>
    <w:rsid w:val="00790E21"/>
    <w:rsid w:val="007A44CA"/>
    <w:rsid w:val="007C5AA7"/>
    <w:rsid w:val="007C5DB2"/>
    <w:rsid w:val="007D1F30"/>
    <w:rsid w:val="007E6313"/>
    <w:rsid w:val="00806C8B"/>
    <w:rsid w:val="00867A09"/>
    <w:rsid w:val="00874FC0"/>
    <w:rsid w:val="00893A5E"/>
    <w:rsid w:val="00897EAF"/>
    <w:rsid w:val="008A3C13"/>
    <w:rsid w:val="008C781D"/>
    <w:rsid w:val="008D060B"/>
    <w:rsid w:val="009249DB"/>
    <w:rsid w:val="00933181"/>
    <w:rsid w:val="009619CE"/>
    <w:rsid w:val="00965ABB"/>
    <w:rsid w:val="00992E23"/>
    <w:rsid w:val="009A4899"/>
    <w:rsid w:val="009B3DA9"/>
    <w:rsid w:val="009C5EC7"/>
    <w:rsid w:val="00A55B2C"/>
    <w:rsid w:val="00A5671B"/>
    <w:rsid w:val="00A96D72"/>
    <w:rsid w:val="00A97997"/>
    <w:rsid w:val="00AD60E3"/>
    <w:rsid w:val="00B1781C"/>
    <w:rsid w:val="00B22DCB"/>
    <w:rsid w:val="00B269D5"/>
    <w:rsid w:val="00B5400F"/>
    <w:rsid w:val="00B614FB"/>
    <w:rsid w:val="00B6626D"/>
    <w:rsid w:val="00B805B8"/>
    <w:rsid w:val="00BB56A7"/>
    <w:rsid w:val="00BD1E0F"/>
    <w:rsid w:val="00BD2909"/>
    <w:rsid w:val="00C451AC"/>
    <w:rsid w:val="00CB5DE6"/>
    <w:rsid w:val="00CE031C"/>
    <w:rsid w:val="00D02F0A"/>
    <w:rsid w:val="00D06DDD"/>
    <w:rsid w:val="00D07517"/>
    <w:rsid w:val="00D24E29"/>
    <w:rsid w:val="00D64CC1"/>
    <w:rsid w:val="00E63E0C"/>
    <w:rsid w:val="00E748DD"/>
    <w:rsid w:val="00E7651D"/>
    <w:rsid w:val="00EB1B71"/>
    <w:rsid w:val="00EB3D92"/>
    <w:rsid w:val="00ED42A0"/>
    <w:rsid w:val="00F326E4"/>
    <w:rsid w:val="00F348FA"/>
    <w:rsid w:val="00F84356"/>
    <w:rsid w:val="00F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E5EB"/>
  <w15:chartTrackingRefBased/>
  <w15:docId w15:val="{4D3AF957-BEEE-4844-8A3B-B8AEB40E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78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7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B1781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Para">
    <w:name w:val="Para"/>
    <w:autoRedefine/>
    <w:qFormat/>
    <w:rsid w:val="00404C25"/>
    <w:pPr>
      <w:spacing w:after="0" w:line="264" w:lineRule="auto"/>
      <w:jc w:val="both"/>
    </w:pPr>
    <w:rPr>
      <w:rFonts w:ascii="Times New Roman" w:eastAsia="Times New Roman" w:hAnsi="Times New Roman" w:cs="Times New Roman"/>
      <w:kern w:val="0"/>
      <w:sz w:val="20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A9799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7997"/>
    <w:rPr>
      <w:color w:val="605E5C"/>
      <w:shd w:val="clear" w:color="auto" w:fill="E1DFDD"/>
    </w:rPr>
  </w:style>
  <w:style w:type="paragraph" w:customStyle="1" w:styleId="Image">
    <w:name w:val="Image"/>
    <w:basedOn w:val="Normal"/>
    <w:qFormat/>
    <w:rsid w:val="007C5DB2"/>
    <w:pPr>
      <w:spacing w:after="0" w:line="264" w:lineRule="auto"/>
    </w:pPr>
    <w:rPr>
      <w:rFonts w:ascii="Times New Roman" w:eastAsia="Times New Roman" w:hAnsi="Times New Roman" w:cs="Times New Roman"/>
      <w:kern w:val="0"/>
      <w:sz w:val="2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07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3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8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2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0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6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9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4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7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1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9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2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6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7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0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0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2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8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02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7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0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7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7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9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3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4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6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4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9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8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3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9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9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6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1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7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8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3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8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3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8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nige.ch/medecine/antibodies/" TargetMode="External"/><Relationship Id="rId5" Type="http://schemas.openxmlformats.org/officeDocument/2006/relationships/hyperlink" Target="http://web.expasy.org/abc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A071C-629D-6740-B33A-CB1D06C9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Jean-Blaise Claivaz</dc:creator>
  <cp:keywords/>
  <dc:description/>
  <cp:lastModifiedBy>Camille Mary</cp:lastModifiedBy>
  <cp:revision>103</cp:revision>
  <dcterms:created xsi:type="dcterms:W3CDTF">2023-05-12T09:43:00Z</dcterms:created>
  <dcterms:modified xsi:type="dcterms:W3CDTF">2024-03-22T16:26:00Z</dcterms:modified>
</cp:coreProperties>
</file>